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EBB" w:rsidRDefault="00011EBB" w:rsidP="008104B0">
      <w:pPr>
        <w:spacing w:after="0" w:line="360" w:lineRule="auto"/>
        <w:jc w:val="center"/>
        <w:rPr>
          <w:rFonts w:ascii="Times New Roman" w:hAnsi="Times New Roman" w:cs="Times New Roman"/>
          <w:b/>
          <w:sz w:val="28"/>
          <w:szCs w:val="24"/>
          <w:lang w:val="es-AR"/>
        </w:rPr>
      </w:pPr>
      <w:bookmarkStart w:id="0" w:name="_GoBack"/>
      <w:bookmarkEnd w:id="0"/>
      <w:r>
        <w:rPr>
          <w:rFonts w:ascii="Times New Roman" w:hAnsi="Times New Roman" w:cs="Times New Roman"/>
          <w:b/>
          <w:sz w:val="28"/>
          <w:szCs w:val="24"/>
          <w:lang w:val="es-AR"/>
        </w:rPr>
        <w:t>ESTADO Y</w:t>
      </w:r>
      <w:r w:rsidR="00594C5E" w:rsidRPr="00910821">
        <w:rPr>
          <w:rFonts w:ascii="Times New Roman" w:hAnsi="Times New Roman" w:cs="Times New Roman"/>
          <w:b/>
          <w:sz w:val="28"/>
          <w:szCs w:val="24"/>
          <w:lang w:val="es-AR"/>
        </w:rPr>
        <w:t xml:space="preserve"> </w:t>
      </w:r>
      <w:r w:rsidR="00594C5E" w:rsidRPr="00E433BF">
        <w:rPr>
          <w:rFonts w:ascii="Times New Roman" w:hAnsi="Times New Roman" w:cs="Times New Roman"/>
          <w:b/>
          <w:sz w:val="28"/>
          <w:szCs w:val="24"/>
          <w:lang w:val="es-AR"/>
        </w:rPr>
        <w:t>PUEBLOS DE INDIOS</w:t>
      </w:r>
      <w:r w:rsidR="00594C5E" w:rsidRPr="00910821">
        <w:rPr>
          <w:rFonts w:ascii="Times New Roman" w:hAnsi="Times New Roman" w:cs="Times New Roman"/>
          <w:b/>
          <w:sz w:val="28"/>
          <w:szCs w:val="24"/>
          <w:lang w:val="es-AR"/>
        </w:rPr>
        <w:t xml:space="preserve"> </w:t>
      </w:r>
      <w:r>
        <w:rPr>
          <w:rFonts w:ascii="Times New Roman" w:hAnsi="Times New Roman" w:cs="Times New Roman"/>
          <w:b/>
          <w:sz w:val="28"/>
          <w:szCs w:val="24"/>
          <w:lang w:val="es-AR"/>
        </w:rPr>
        <w:t>EN EL PARAGUAY DEL SIGLO XIX</w:t>
      </w:r>
    </w:p>
    <w:p w:rsidR="00011EBB" w:rsidRPr="00011EBB" w:rsidRDefault="00011EBB" w:rsidP="008104B0">
      <w:pPr>
        <w:spacing w:after="0" w:line="360" w:lineRule="auto"/>
        <w:jc w:val="center"/>
        <w:rPr>
          <w:rFonts w:ascii="Times New Roman" w:hAnsi="Times New Roman" w:cs="Times New Roman"/>
          <w:b/>
          <w:sz w:val="28"/>
          <w:szCs w:val="24"/>
          <w:lang w:val="en-US"/>
        </w:rPr>
      </w:pPr>
      <w:r w:rsidRPr="00011EBB">
        <w:rPr>
          <w:rFonts w:ascii="Times New Roman" w:hAnsi="Times New Roman" w:cs="Times New Roman"/>
          <w:b/>
          <w:sz w:val="28"/>
          <w:szCs w:val="24"/>
          <w:lang w:val="en-US"/>
        </w:rPr>
        <w:t xml:space="preserve">STATE AND </w:t>
      </w:r>
      <w:r w:rsidRPr="00011EBB">
        <w:rPr>
          <w:rFonts w:ascii="Times New Roman" w:hAnsi="Times New Roman" w:cs="Times New Roman"/>
          <w:b/>
          <w:i/>
          <w:sz w:val="28"/>
          <w:szCs w:val="24"/>
          <w:lang w:val="en-US"/>
        </w:rPr>
        <w:t>PUEBLOS DE INDIOS</w:t>
      </w:r>
      <w:r w:rsidRPr="00011EBB">
        <w:rPr>
          <w:rFonts w:ascii="Times New Roman" w:hAnsi="Times New Roman" w:cs="Times New Roman"/>
          <w:b/>
          <w:sz w:val="28"/>
          <w:szCs w:val="24"/>
          <w:lang w:val="en-US"/>
        </w:rPr>
        <w:t xml:space="preserve"> IN </w:t>
      </w:r>
      <w:r>
        <w:rPr>
          <w:rFonts w:ascii="Times New Roman" w:hAnsi="Times New Roman" w:cs="Times New Roman"/>
          <w:b/>
          <w:sz w:val="28"/>
          <w:szCs w:val="24"/>
          <w:lang w:val="en-US"/>
        </w:rPr>
        <w:t>PARAGUAY IN THE 19th</w:t>
      </w:r>
      <w:r w:rsidRPr="00011EBB">
        <w:rPr>
          <w:rFonts w:ascii="Times New Roman" w:hAnsi="Times New Roman" w:cs="Times New Roman"/>
          <w:b/>
          <w:sz w:val="28"/>
          <w:szCs w:val="24"/>
          <w:lang w:val="en-US"/>
        </w:rPr>
        <w:t xml:space="preserve"> CENTUR</w:t>
      </w:r>
      <w:r>
        <w:rPr>
          <w:rFonts w:ascii="Times New Roman" w:hAnsi="Times New Roman" w:cs="Times New Roman"/>
          <w:b/>
          <w:sz w:val="28"/>
          <w:szCs w:val="24"/>
          <w:lang w:val="en-US"/>
        </w:rPr>
        <w:t>Y</w:t>
      </w:r>
    </w:p>
    <w:p w:rsidR="00011EBB" w:rsidRPr="00011EBB" w:rsidRDefault="00011EBB" w:rsidP="008104B0">
      <w:pPr>
        <w:spacing w:after="0" w:line="360" w:lineRule="auto"/>
        <w:jc w:val="right"/>
        <w:rPr>
          <w:rFonts w:ascii="Times New Roman" w:hAnsi="Times New Roman" w:cs="Times New Roman"/>
          <w:sz w:val="20"/>
          <w:szCs w:val="20"/>
          <w:lang w:val="en-US"/>
        </w:rPr>
      </w:pPr>
    </w:p>
    <w:p w:rsidR="00181A5D" w:rsidRPr="00910821" w:rsidRDefault="00673ED2" w:rsidP="008104B0">
      <w:pPr>
        <w:spacing w:after="0" w:line="360" w:lineRule="auto"/>
        <w:jc w:val="right"/>
        <w:rPr>
          <w:rFonts w:ascii="Times New Roman" w:hAnsi="Times New Roman" w:cs="Times New Roman"/>
          <w:sz w:val="20"/>
          <w:szCs w:val="20"/>
          <w:lang w:val="es-AR"/>
        </w:rPr>
      </w:pPr>
      <w:r w:rsidRPr="00910821">
        <w:rPr>
          <w:rFonts w:ascii="Times New Roman" w:hAnsi="Times New Roman" w:cs="Times New Roman"/>
          <w:sz w:val="20"/>
          <w:szCs w:val="20"/>
          <w:lang w:val="es-AR"/>
        </w:rPr>
        <w:t>Ignacio Telesca</w:t>
      </w:r>
      <w:r w:rsidR="00594C5E">
        <w:rPr>
          <w:rStyle w:val="Refdenotaalpie"/>
          <w:rFonts w:ascii="Times New Roman" w:hAnsi="Times New Roman" w:cs="Times New Roman"/>
          <w:sz w:val="20"/>
          <w:szCs w:val="20"/>
          <w:lang w:val="es-AR"/>
        </w:rPr>
        <w:footnoteReference w:id="1"/>
      </w:r>
    </w:p>
    <w:p w:rsidR="00673ED2" w:rsidRPr="00910821" w:rsidRDefault="00673ED2" w:rsidP="008104B0">
      <w:pPr>
        <w:spacing w:after="0" w:line="360" w:lineRule="auto"/>
        <w:rPr>
          <w:rFonts w:ascii="Times New Roman" w:hAnsi="Times New Roman" w:cs="Times New Roman"/>
          <w:sz w:val="24"/>
          <w:szCs w:val="24"/>
          <w:lang w:val="es-AR"/>
        </w:rPr>
      </w:pPr>
    </w:p>
    <w:p w:rsidR="0057321B" w:rsidRDefault="00594C5E" w:rsidP="00E2694A">
      <w:pPr>
        <w:spacing w:after="0" w:line="240" w:lineRule="auto"/>
        <w:jc w:val="both"/>
        <w:rPr>
          <w:rFonts w:ascii="Times New Roman" w:hAnsi="Times New Roman" w:cs="Times New Roman"/>
          <w:sz w:val="24"/>
          <w:szCs w:val="24"/>
          <w:lang w:val="es-AR"/>
        </w:rPr>
      </w:pPr>
      <w:r>
        <w:rPr>
          <w:rFonts w:ascii="Times New Roman" w:hAnsi="Times New Roman" w:cs="Times New Roman"/>
          <w:b/>
          <w:sz w:val="24"/>
          <w:szCs w:val="24"/>
          <w:lang w:val="es-AR"/>
        </w:rPr>
        <w:t>RESUMEN</w:t>
      </w:r>
      <w:r w:rsidR="00E2694A">
        <w:rPr>
          <w:rFonts w:ascii="Times New Roman" w:hAnsi="Times New Roman" w:cs="Times New Roman"/>
          <w:b/>
          <w:sz w:val="24"/>
          <w:szCs w:val="24"/>
          <w:lang w:val="es-AR"/>
        </w:rPr>
        <w:t xml:space="preserve">: </w:t>
      </w:r>
      <w:r w:rsidR="00011EBB">
        <w:rPr>
          <w:rFonts w:ascii="Times New Roman" w:hAnsi="Times New Roman" w:cs="Times New Roman"/>
          <w:sz w:val="24"/>
          <w:szCs w:val="24"/>
          <w:lang w:val="es-AR"/>
        </w:rPr>
        <w:t>El presente trabajo quiere reflexionar sobre el Paraguay de mediados del siglo XIX, previo a la Guerra contra la Triple Alianza. Su objetivo general es comprender la sociedad paraguaya y la conformación del Estado en dicho período. Quiere problematizar las posturas asumidas sobre el gobierno de Carlos Antonio López para comprender la complejidad de la sociedad. Para tal fin se aborda un caso de estudio, el decreto de supresión de los Pueblos de Indios en 1848. Por un lado se ve al Estado institución en acción, y por otro se muestra cómo esa mirada desde arriba se resquebraja cuando se analiza desde el cotidiano vivir de los afectados</w:t>
      </w:r>
      <w:r w:rsidR="00E2694A">
        <w:rPr>
          <w:rFonts w:ascii="Times New Roman" w:hAnsi="Times New Roman" w:cs="Times New Roman"/>
          <w:sz w:val="24"/>
          <w:szCs w:val="24"/>
          <w:lang w:val="es-AR"/>
        </w:rPr>
        <w:t xml:space="preserve"> y sus relaciones con la autoridad</w:t>
      </w:r>
      <w:r w:rsidR="00011EBB">
        <w:rPr>
          <w:rFonts w:ascii="Times New Roman" w:hAnsi="Times New Roman" w:cs="Times New Roman"/>
          <w:sz w:val="24"/>
          <w:szCs w:val="24"/>
          <w:lang w:val="es-AR"/>
        </w:rPr>
        <w:t>.</w:t>
      </w:r>
    </w:p>
    <w:p w:rsidR="00E2694A" w:rsidRDefault="00E2694A" w:rsidP="00E2694A">
      <w:pPr>
        <w:spacing w:after="0" w:line="240" w:lineRule="auto"/>
        <w:jc w:val="both"/>
        <w:rPr>
          <w:rFonts w:ascii="Times New Roman" w:hAnsi="Times New Roman" w:cs="Times New Roman"/>
          <w:sz w:val="24"/>
          <w:szCs w:val="24"/>
          <w:lang w:val="es-AR"/>
        </w:rPr>
      </w:pPr>
    </w:p>
    <w:p w:rsidR="00E2694A" w:rsidRPr="0057321B" w:rsidRDefault="00E2694A" w:rsidP="00E2694A">
      <w:pPr>
        <w:spacing w:after="0" w:line="240" w:lineRule="auto"/>
        <w:jc w:val="both"/>
        <w:rPr>
          <w:rFonts w:ascii="Times New Roman" w:hAnsi="Times New Roman" w:cs="Times New Roman"/>
          <w:sz w:val="24"/>
          <w:szCs w:val="24"/>
          <w:lang w:val="es-AR"/>
        </w:rPr>
      </w:pPr>
      <w:r>
        <w:rPr>
          <w:rFonts w:ascii="Times New Roman" w:hAnsi="Times New Roman" w:cs="Times New Roman"/>
          <w:b/>
          <w:sz w:val="24"/>
          <w:szCs w:val="24"/>
          <w:lang w:val="es-AR"/>
        </w:rPr>
        <w:t xml:space="preserve">PALABRAS CLAVES: </w:t>
      </w:r>
      <w:r>
        <w:rPr>
          <w:rFonts w:ascii="Times New Roman" w:hAnsi="Times New Roman" w:cs="Times New Roman"/>
          <w:sz w:val="24"/>
          <w:szCs w:val="24"/>
          <w:lang w:val="es-AR"/>
        </w:rPr>
        <w:t>Paraguay – Pueblos de Indios – Estado - Resistencia</w:t>
      </w:r>
    </w:p>
    <w:p w:rsidR="00E2694A" w:rsidRPr="0057321B" w:rsidRDefault="00E2694A" w:rsidP="00E2694A">
      <w:pPr>
        <w:spacing w:after="0" w:line="240" w:lineRule="auto"/>
        <w:jc w:val="both"/>
        <w:rPr>
          <w:rFonts w:ascii="Times New Roman" w:hAnsi="Times New Roman" w:cs="Times New Roman"/>
          <w:sz w:val="24"/>
          <w:szCs w:val="24"/>
          <w:lang w:val="es-AR"/>
        </w:rPr>
      </w:pPr>
    </w:p>
    <w:p w:rsidR="00E2694A" w:rsidRDefault="00594C5E" w:rsidP="00E2694A">
      <w:pPr>
        <w:spacing w:after="0" w:line="240" w:lineRule="auto"/>
        <w:jc w:val="both"/>
        <w:rPr>
          <w:rFonts w:ascii="Times New Roman" w:hAnsi="Times New Roman" w:cs="Times New Roman"/>
          <w:sz w:val="24"/>
          <w:szCs w:val="24"/>
          <w:lang w:val="en-US"/>
        </w:rPr>
      </w:pPr>
      <w:r w:rsidRPr="00E2694A">
        <w:rPr>
          <w:rFonts w:ascii="Times New Roman" w:hAnsi="Times New Roman" w:cs="Times New Roman"/>
          <w:b/>
          <w:sz w:val="24"/>
          <w:szCs w:val="24"/>
          <w:lang w:val="en-US"/>
        </w:rPr>
        <w:t>ABSTRACT</w:t>
      </w:r>
      <w:r w:rsidR="00E2694A">
        <w:rPr>
          <w:rFonts w:ascii="Times New Roman" w:hAnsi="Times New Roman" w:cs="Times New Roman"/>
          <w:b/>
          <w:sz w:val="24"/>
          <w:szCs w:val="24"/>
          <w:lang w:val="en-US"/>
        </w:rPr>
        <w:t xml:space="preserve">: </w:t>
      </w:r>
      <w:r w:rsidR="00E2694A" w:rsidRPr="00E2694A">
        <w:rPr>
          <w:rFonts w:ascii="Times New Roman" w:hAnsi="Times New Roman" w:cs="Times New Roman"/>
          <w:sz w:val="24"/>
          <w:szCs w:val="24"/>
          <w:lang w:val="en-US"/>
        </w:rPr>
        <w:t>The present work wants to reflect on Paraguay in the mid-nineteenth century, prior to the Triple Alliance</w:t>
      </w:r>
      <w:r w:rsidR="00E2694A">
        <w:rPr>
          <w:rFonts w:ascii="Times New Roman" w:hAnsi="Times New Roman" w:cs="Times New Roman"/>
          <w:sz w:val="24"/>
          <w:szCs w:val="24"/>
          <w:lang w:val="en-US"/>
        </w:rPr>
        <w:t xml:space="preserve"> War</w:t>
      </w:r>
      <w:r w:rsidR="00E2694A" w:rsidRPr="00E2694A">
        <w:rPr>
          <w:rFonts w:ascii="Times New Roman" w:hAnsi="Times New Roman" w:cs="Times New Roman"/>
          <w:sz w:val="24"/>
          <w:szCs w:val="24"/>
          <w:lang w:val="en-US"/>
        </w:rPr>
        <w:t xml:space="preserve">. Its general objective is to understand Paraguayan society and the formation of the State in </w:t>
      </w:r>
      <w:r w:rsidR="00E2694A">
        <w:rPr>
          <w:rFonts w:ascii="Times New Roman" w:hAnsi="Times New Roman" w:cs="Times New Roman"/>
          <w:sz w:val="24"/>
          <w:szCs w:val="24"/>
          <w:lang w:val="en-US"/>
        </w:rPr>
        <w:t>this</w:t>
      </w:r>
      <w:r w:rsidR="00E2694A" w:rsidRPr="00E2694A">
        <w:rPr>
          <w:rFonts w:ascii="Times New Roman" w:hAnsi="Times New Roman" w:cs="Times New Roman"/>
          <w:sz w:val="24"/>
          <w:szCs w:val="24"/>
          <w:lang w:val="en-US"/>
        </w:rPr>
        <w:t xml:space="preserve"> period. </w:t>
      </w:r>
      <w:r w:rsidR="00E2694A">
        <w:rPr>
          <w:rFonts w:ascii="Times New Roman" w:hAnsi="Times New Roman" w:cs="Times New Roman"/>
          <w:sz w:val="24"/>
          <w:szCs w:val="24"/>
          <w:lang w:val="en-US"/>
        </w:rPr>
        <w:t>It</w:t>
      </w:r>
      <w:r w:rsidR="00E2694A" w:rsidRPr="00E2694A">
        <w:rPr>
          <w:rFonts w:ascii="Times New Roman" w:hAnsi="Times New Roman" w:cs="Times New Roman"/>
          <w:sz w:val="24"/>
          <w:szCs w:val="24"/>
          <w:lang w:val="en-US"/>
        </w:rPr>
        <w:t xml:space="preserve"> wants to problematize the positions assumed on the government of Carlos Antonio López to understand the complexity of society. For this purpose, a case study is addressed, the decree of suppression of the Pueblos de Indios in 1848. On the one hand, the State is seen as an institution in action, and on the other, it shows how that view from above breaks down when </w:t>
      </w:r>
      <w:r w:rsidR="00E2694A">
        <w:rPr>
          <w:rFonts w:ascii="Times New Roman" w:hAnsi="Times New Roman" w:cs="Times New Roman"/>
          <w:sz w:val="24"/>
          <w:szCs w:val="24"/>
          <w:lang w:val="en-US"/>
        </w:rPr>
        <w:t xml:space="preserve">it is </w:t>
      </w:r>
      <w:r w:rsidR="00E2694A" w:rsidRPr="00E2694A">
        <w:rPr>
          <w:rFonts w:ascii="Times New Roman" w:hAnsi="Times New Roman" w:cs="Times New Roman"/>
          <w:sz w:val="24"/>
          <w:szCs w:val="24"/>
          <w:lang w:val="en-US"/>
        </w:rPr>
        <w:t>analyzed from the daily living of those affected and their relationships with authority.</w:t>
      </w:r>
    </w:p>
    <w:p w:rsidR="00E2694A" w:rsidRPr="00E2694A" w:rsidRDefault="00E2694A" w:rsidP="00E2694A">
      <w:pPr>
        <w:spacing w:after="0" w:line="240" w:lineRule="auto"/>
        <w:jc w:val="both"/>
        <w:rPr>
          <w:rFonts w:ascii="Times New Roman" w:hAnsi="Times New Roman" w:cs="Times New Roman"/>
          <w:sz w:val="24"/>
          <w:szCs w:val="24"/>
          <w:lang w:val="en-US"/>
        </w:rPr>
      </w:pPr>
    </w:p>
    <w:p w:rsidR="0057321B" w:rsidRPr="0057321B" w:rsidRDefault="00594C5E" w:rsidP="00E2694A">
      <w:pPr>
        <w:spacing w:after="0" w:line="240" w:lineRule="auto"/>
        <w:jc w:val="both"/>
        <w:rPr>
          <w:rFonts w:ascii="Times New Roman" w:hAnsi="Times New Roman" w:cs="Times New Roman"/>
          <w:sz w:val="24"/>
          <w:szCs w:val="24"/>
          <w:lang w:val="es-AR"/>
        </w:rPr>
      </w:pPr>
      <w:r>
        <w:rPr>
          <w:rFonts w:ascii="Times New Roman" w:hAnsi="Times New Roman" w:cs="Times New Roman"/>
          <w:b/>
          <w:sz w:val="24"/>
          <w:szCs w:val="24"/>
          <w:lang w:val="es-AR"/>
        </w:rPr>
        <w:t>KEYWORDS</w:t>
      </w:r>
      <w:r w:rsidR="00E2694A">
        <w:rPr>
          <w:rFonts w:ascii="Times New Roman" w:hAnsi="Times New Roman" w:cs="Times New Roman"/>
          <w:b/>
          <w:sz w:val="24"/>
          <w:szCs w:val="24"/>
          <w:lang w:val="es-AR"/>
        </w:rPr>
        <w:t xml:space="preserve">: </w:t>
      </w:r>
      <w:r w:rsidR="0057321B">
        <w:rPr>
          <w:rFonts w:ascii="Times New Roman" w:hAnsi="Times New Roman" w:cs="Times New Roman"/>
          <w:sz w:val="24"/>
          <w:szCs w:val="24"/>
          <w:lang w:val="es-AR"/>
        </w:rPr>
        <w:t>Paraguay – Pueblo de Indios – State - Resistance</w:t>
      </w:r>
    </w:p>
    <w:p w:rsidR="00594C5E" w:rsidRDefault="00594C5E" w:rsidP="008104B0">
      <w:pPr>
        <w:spacing w:after="0" w:line="360" w:lineRule="auto"/>
        <w:jc w:val="both"/>
        <w:rPr>
          <w:rFonts w:ascii="Times New Roman" w:hAnsi="Times New Roman" w:cs="Times New Roman"/>
          <w:sz w:val="24"/>
          <w:szCs w:val="24"/>
          <w:lang w:val="es-AR"/>
        </w:rPr>
      </w:pPr>
    </w:p>
    <w:p w:rsidR="00E2694A" w:rsidRPr="00E2694A" w:rsidRDefault="00E2694A" w:rsidP="00594C5E">
      <w:pPr>
        <w:spacing w:after="0" w:line="360" w:lineRule="auto"/>
        <w:jc w:val="both"/>
        <w:rPr>
          <w:rFonts w:ascii="Times New Roman" w:hAnsi="Times New Roman" w:cs="Times New Roman"/>
          <w:b/>
          <w:sz w:val="24"/>
          <w:szCs w:val="24"/>
          <w:lang w:val="es-AR"/>
        </w:rPr>
      </w:pPr>
      <w:r w:rsidRPr="00E2694A">
        <w:rPr>
          <w:rFonts w:ascii="Times New Roman" w:hAnsi="Times New Roman" w:cs="Times New Roman"/>
          <w:b/>
          <w:sz w:val="24"/>
          <w:szCs w:val="24"/>
          <w:lang w:val="es-AR"/>
        </w:rPr>
        <w:t>Introducción</w:t>
      </w:r>
    </w:p>
    <w:p w:rsidR="00BF2505" w:rsidRPr="00910821" w:rsidRDefault="00B90A8A" w:rsidP="00E2694A">
      <w:pPr>
        <w:spacing w:after="0" w:line="360" w:lineRule="auto"/>
        <w:ind w:firstLine="1134"/>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T</w:t>
      </w:r>
      <w:r w:rsidR="00BF2505" w:rsidRPr="00910821">
        <w:rPr>
          <w:rFonts w:ascii="Times New Roman" w:hAnsi="Times New Roman" w:cs="Times New Roman"/>
          <w:sz w:val="24"/>
          <w:szCs w:val="24"/>
          <w:lang w:val="es-AR"/>
        </w:rPr>
        <w:t xml:space="preserve">ras la muerte del Dr. Francia, quien había gobernado </w:t>
      </w:r>
      <w:r w:rsidR="00200623" w:rsidRPr="00910821">
        <w:rPr>
          <w:rFonts w:ascii="Times New Roman" w:hAnsi="Times New Roman" w:cs="Times New Roman"/>
          <w:sz w:val="24"/>
          <w:szCs w:val="24"/>
          <w:lang w:val="es-AR"/>
        </w:rPr>
        <w:t xml:space="preserve">el Paraguay </w:t>
      </w:r>
      <w:r w:rsidR="00BF2505" w:rsidRPr="00910821">
        <w:rPr>
          <w:rFonts w:ascii="Times New Roman" w:hAnsi="Times New Roman" w:cs="Times New Roman"/>
          <w:sz w:val="24"/>
          <w:szCs w:val="24"/>
          <w:lang w:val="es-AR"/>
        </w:rPr>
        <w:t xml:space="preserve">desde </w:t>
      </w:r>
      <w:r w:rsidR="00200623" w:rsidRPr="00910821">
        <w:rPr>
          <w:rFonts w:ascii="Times New Roman" w:hAnsi="Times New Roman" w:cs="Times New Roman"/>
          <w:sz w:val="24"/>
          <w:szCs w:val="24"/>
          <w:lang w:val="es-AR"/>
        </w:rPr>
        <w:t>su</w:t>
      </w:r>
      <w:r w:rsidR="00BF2505" w:rsidRPr="00910821">
        <w:rPr>
          <w:rFonts w:ascii="Times New Roman" w:hAnsi="Times New Roman" w:cs="Times New Roman"/>
          <w:sz w:val="24"/>
          <w:szCs w:val="24"/>
          <w:lang w:val="es-AR"/>
        </w:rPr>
        <w:t xml:space="preserve"> independencia hasta 1840, se inicia un proceso de complejización de la estructura estatal (</w:t>
      </w:r>
      <w:r w:rsidR="0018066C" w:rsidRPr="00910821">
        <w:rPr>
          <w:rFonts w:ascii="Times New Roman" w:hAnsi="Times New Roman" w:cs="Times New Roman"/>
          <w:sz w:val="24"/>
          <w:szCs w:val="24"/>
          <w:lang w:val="es-AR"/>
        </w:rPr>
        <w:t>burocracia, justicia, educación</w:t>
      </w:r>
      <w:r w:rsidR="00BF2505" w:rsidRPr="00910821">
        <w:rPr>
          <w:rFonts w:ascii="Times New Roman" w:hAnsi="Times New Roman" w:cs="Times New Roman"/>
          <w:sz w:val="24"/>
          <w:szCs w:val="24"/>
          <w:lang w:val="es-AR"/>
        </w:rPr>
        <w:t xml:space="preserve"> </w:t>
      </w:r>
      <w:r w:rsidR="00B62113" w:rsidRPr="00910821">
        <w:rPr>
          <w:rFonts w:ascii="Times New Roman" w:hAnsi="Times New Roman" w:cs="Times New Roman"/>
          <w:sz w:val="24"/>
          <w:szCs w:val="24"/>
          <w:lang w:val="es-AR"/>
        </w:rPr>
        <w:t>e iglesia)</w:t>
      </w:r>
      <w:r w:rsidR="001D203C" w:rsidRPr="00910821">
        <w:rPr>
          <w:rFonts w:ascii="Times New Roman" w:hAnsi="Times New Roman" w:cs="Times New Roman"/>
          <w:sz w:val="24"/>
          <w:szCs w:val="24"/>
          <w:lang w:val="es-AR"/>
        </w:rPr>
        <w:t xml:space="preserve"> pero no ha de ser hasta que la Confederación Argentina reconozca la independencia </w:t>
      </w:r>
      <w:r w:rsidR="00B0564F" w:rsidRPr="00910821">
        <w:rPr>
          <w:rFonts w:ascii="Times New Roman" w:hAnsi="Times New Roman" w:cs="Times New Roman"/>
          <w:sz w:val="24"/>
          <w:szCs w:val="24"/>
          <w:lang w:val="es-AR"/>
        </w:rPr>
        <w:t xml:space="preserve">del Paraguay </w:t>
      </w:r>
      <w:r w:rsidR="001D203C" w:rsidRPr="00910821">
        <w:rPr>
          <w:rFonts w:ascii="Times New Roman" w:hAnsi="Times New Roman" w:cs="Times New Roman"/>
          <w:sz w:val="24"/>
          <w:szCs w:val="24"/>
          <w:lang w:val="es-AR"/>
        </w:rPr>
        <w:t>en 1852, con la consiguiente libre navegación de los ríos, que se inicie un crecimiento económico controlado desde el Estado. Éste era dueño de los yerbales y de los bosques por lo cual su explotación sólo podía realizarse bajo consignación del Estado, quién compraba la madera y la yerba para luego exportar</w:t>
      </w:r>
      <w:r w:rsidR="000A7239" w:rsidRPr="00910821">
        <w:rPr>
          <w:rFonts w:ascii="Times New Roman" w:hAnsi="Times New Roman" w:cs="Times New Roman"/>
          <w:sz w:val="24"/>
          <w:szCs w:val="24"/>
          <w:lang w:val="es-AR"/>
        </w:rPr>
        <w:t xml:space="preserve"> (Williams, 1979; </w:t>
      </w:r>
      <w:r w:rsidR="00F23659">
        <w:rPr>
          <w:rFonts w:ascii="Times New Roman" w:hAnsi="Times New Roman" w:cs="Times New Roman"/>
          <w:sz w:val="24"/>
          <w:szCs w:val="24"/>
          <w:lang w:val="es-AR"/>
        </w:rPr>
        <w:t xml:space="preserve">Pastore, 1994; </w:t>
      </w:r>
      <w:r w:rsidR="000A7239" w:rsidRPr="00910821">
        <w:rPr>
          <w:rFonts w:ascii="Times New Roman" w:hAnsi="Times New Roman" w:cs="Times New Roman"/>
          <w:sz w:val="24"/>
          <w:szCs w:val="24"/>
          <w:lang w:val="es-AR"/>
        </w:rPr>
        <w:t>Areces, 2014)</w:t>
      </w:r>
      <w:r w:rsidR="001D203C" w:rsidRPr="00910821">
        <w:rPr>
          <w:rFonts w:ascii="Times New Roman" w:hAnsi="Times New Roman" w:cs="Times New Roman"/>
          <w:sz w:val="24"/>
          <w:szCs w:val="24"/>
          <w:lang w:val="es-AR"/>
        </w:rPr>
        <w:t>.</w:t>
      </w:r>
      <w:r w:rsidR="00166969" w:rsidRPr="00910821">
        <w:rPr>
          <w:rFonts w:ascii="Times New Roman" w:hAnsi="Times New Roman" w:cs="Times New Roman"/>
          <w:sz w:val="24"/>
          <w:szCs w:val="24"/>
          <w:lang w:val="es-AR"/>
        </w:rPr>
        <w:t xml:space="preserve"> </w:t>
      </w:r>
      <w:r w:rsidR="001D203C" w:rsidRPr="00910821">
        <w:rPr>
          <w:rFonts w:ascii="Times New Roman" w:hAnsi="Times New Roman" w:cs="Times New Roman"/>
          <w:sz w:val="24"/>
          <w:szCs w:val="24"/>
          <w:lang w:val="es-AR"/>
        </w:rPr>
        <w:t xml:space="preserve"> </w:t>
      </w:r>
    </w:p>
    <w:p w:rsidR="00B90A8A" w:rsidRPr="00910821" w:rsidRDefault="001D203C" w:rsidP="00E2694A">
      <w:pPr>
        <w:spacing w:after="0" w:line="360" w:lineRule="auto"/>
        <w:ind w:firstLine="1134"/>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Las ganancias de estas actividades </w:t>
      </w:r>
      <w:r w:rsidR="006B132C" w:rsidRPr="00910821">
        <w:rPr>
          <w:rFonts w:ascii="Times New Roman" w:hAnsi="Times New Roman" w:cs="Times New Roman"/>
          <w:sz w:val="24"/>
          <w:szCs w:val="24"/>
          <w:lang w:val="es-AR"/>
        </w:rPr>
        <w:t xml:space="preserve">económicas, al margen de beneficiar a una cierta elite ligada a la familia presidencial, se fueron invirtiendo en organizar </w:t>
      </w:r>
      <w:r w:rsidR="00A65C83" w:rsidRPr="00910821">
        <w:rPr>
          <w:rFonts w:ascii="Times New Roman" w:hAnsi="Times New Roman" w:cs="Times New Roman"/>
          <w:sz w:val="24"/>
          <w:szCs w:val="24"/>
          <w:lang w:val="es-AR"/>
        </w:rPr>
        <w:t xml:space="preserve">emprendimientos como la </w:t>
      </w:r>
      <w:r w:rsidR="00A65C83" w:rsidRPr="00910821">
        <w:rPr>
          <w:rFonts w:ascii="Times New Roman" w:hAnsi="Times New Roman" w:cs="Times New Roman"/>
          <w:sz w:val="24"/>
          <w:szCs w:val="24"/>
          <w:lang w:val="es-AR"/>
        </w:rPr>
        <w:lastRenderedPageBreak/>
        <w:t xml:space="preserve">construcción de un astillero, </w:t>
      </w:r>
      <w:r w:rsidR="00200623" w:rsidRPr="00910821">
        <w:rPr>
          <w:rFonts w:ascii="Times New Roman" w:hAnsi="Times New Roman" w:cs="Times New Roman"/>
          <w:sz w:val="24"/>
          <w:szCs w:val="24"/>
          <w:lang w:val="es-AR"/>
        </w:rPr>
        <w:t xml:space="preserve">un </w:t>
      </w:r>
      <w:r w:rsidR="00A65C83" w:rsidRPr="00910821">
        <w:rPr>
          <w:rFonts w:ascii="Times New Roman" w:hAnsi="Times New Roman" w:cs="Times New Roman"/>
          <w:sz w:val="24"/>
          <w:szCs w:val="24"/>
          <w:lang w:val="es-AR"/>
        </w:rPr>
        <w:t xml:space="preserve">arsenal, </w:t>
      </w:r>
      <w:r w:rsidR="00200623" w:rsidRPr="00910821">
        <w:rPr>
          <w:rFonts w:ascii="Times New Roman" w:hAnsi="Times New Roman" w:cs="Times New Roman"/>
          <w:sz w:val="24"/>
          <w:szCs w:val="24"/>
          <w:lang w:val="es-AR"/>
        </w:rPr>
        <w:t xml:space="preserve">una </w:t>
      </w:r>
      <w:r w:rsidR="00A65C83" w:rsidRPr="00910821">
        <w:rPr>
          <w:rFonts w:ascii="Times New Roman" w:hAnsi="Times New Roman" w:cs="Times New Roman"/>
          <w:sz w:val="24"/>
          <w:szCs w:val="24"/>
          <w:lang w:val="es-AR"/>
        </w:rPr>
        <w:t xml:space="preserve">fundición de hierro, </w:t>
      </w:r>
      <w:r w:rsidR="00200623" w:rsidRPr="00910821">
        <w:rPr>
          <w:rFonts w:ascii="Times New Roman" w:hAnsi="Times New Roman" w:cs="Times New Roman"/>
          <w:sz w:val="24"/>
          <w:szCs w:val="24"/>
          <w:lang w:val="es-AR"/>
        </w:rPr>
        <w:t xml:space="preserve">el </w:t>
      </w:r>
      <w:r w:rsidR="00A65C83" w:rsidRPr="00910821">
        <w:rPr>
          <w:rFonts w:ascii="Times New Roman" w:hAnsi="Times New Roman" w:cs="Times New Roman"/>
          <w:sz w:val="24"/>
          <w:szCs w:val="24"/>
          <w:lang w:val="es-AR"/>
        </w:rPr>
        <w:t xml:space="preserve">telégrafo y </w:t>
      </w:r>
      <w:r w:rsidR="00200623" w:rsidRPr="00910821">
        <w:rPr>
          <w:rFonts w:ascii="Times New Roman" w:hAnsi="Times New Roman" w:cs="Times New Roman"/>
          <w:sz w:val="24"/>
          <w:szCs w:val="24"/>
          <w:lang w:val="es-AR"/>
        </w:rPr>
        <w:t xml:space="preserve">el </w:t>
      </w:r>
      <w:r w:rsidR="00A65C83" w:rsidRPr="00910821">
        <w:rPr>
          <w:rFonts w:ascii="Times New Roman" w:hAnsi="Times New Roman" w:cs="Times New Roman"/>
          <w:sz w:val="24"/>
          <w:szCs w:val="24"/>
          <w:lang w:val="es-AR"/>
        </w:rPr>
        <w:t>ferrocarril. Para tales trabajos se contr</w:t>
      </w:r>
      <w:r w:rsidR="00E27BB4" w:rsidRPr="00910821">
        <w:rPr>
          <w:rFonts w:ascii="Times New Roman" w:hAnsi="Times New Roman" w:cs="Times New Roman"/>
          <w:sz w:val="24"/>
          <w:szCs w:val="24"/>
          <w:lang w:val="es-AR"/>
        </w:rPr>
        <w:t>ató personal extranjero</w:t>
      </w:r>
      <w:r w:rsidR="00D9752D" w:rsidRPr="00910821">
        <w:rPr>
          <w:rFonts w:ascii="Times New Roman" w:hAnsi="Times New Roman" w:cs="Times New Roman"/>
          <w:sz w:val="24"/>
          <w:szCs w:val="24"/>
          <w:lang w:val="es-AR"/>
        </w:rPr>
        <w:t xml:space="preserve"> para los rangos directivos</w:t>
      </w:r>
      <w:r w:rsidR="00E27BB4" w:rsidRPr="00910821">
        <w:rPr>
          <w:rFonts w:ascii="Times New Roman" w:hAnsi="Times New Roman" w:cs="Times New Roman"/>
          <w:sz w:val="24"/>
          <w:szCs w:val="24"/>
          <w:lang w:val="es-AR"/>
        </w:rPr>
        <w:t xml:space="preserve"> -</w:t>
      </w:r>
      <w:r w:rsidR="00FF71B4" w:rsidRPr="00910821">
        <w:rPr>
          <w:rFonts w:ascii="Times New Roman" w:hAnsi="Times New Roman" w:cs="Times New Roman"/>
          <w:sz w:val="24"/>
          <w:szCs w:val="24"/>
          <w:lang w:val="es-AR"/>
        </w:rPr>
        <w:t>ingl</w:t>
      </w:r>
      <w:r w:rsidR="00D9752D" w:rsidRPr="00910821">
        <w:rPr>
          <w:rFonts w:ascii="Times New Roman" w:hAnsi="Times New Roman" w:cs="Times New Roman"/>
          <w:sz w:val="24"/>
          <w:szCs w:val="24"/>
          <w:lang w:val="es-AR"/>
        </w:rPr>
        <w:t>ese</w:t>
      </w:r>
      <w:r w:rsidR="00FF71B4" w:rsidRPr="00910821">
        <w:rPr>
          <w:rFonts w:ascii="Times New Roman" w:hAnsi="Times New Roman" w:cs="Times New Roman"/>
          <w:sz w:val="24"/>
          <w:szCs w:val="24"/>
          <w:lang w:val="es-AR"/>
        </w:rPr>
        <w:t>s casi exclusivamente</w:t>
      </w:r>
      <w:r w:rsidR="00E27BB4" w:rsidRPr="00910821">
        <w:rPr>
          <w:rFonts w:ascii="Times New Roman" w:hAnsi="Times New Roman" w:cs="Times New Roman"/>
          <w:sz w:val="24"/>
          <w:szCs w:val="24"/>
          <w:lang w:val="es-AR"/>
        </w:rPr>
        <w:t>-</w:t>
      </w:r>
      <w:r w:rsidR="00FF71B4" w:rsidRPr="00910821">
        <w:rPr>
          <w:rFonts w:ascii="Times New Roman" w:hAnsi="Times New Roman" w:cs="Times New Roman"/>
          <w:sz w:val="24"/>
          <w:szCs w:val="24"/>
          <w:lang w:val="es-AR"/>
        </w:rPr>
        <w:t xml:space="preserve"> y para la mano de obra se </w:t>
      </w:r>
      <w:r w:rsidR="00D9752D" w:rsidRPr="00910821">
        <w:rPr>
          <w:rFonts w:ascii="Times New Roman" w:hAnsi="Times New Roman" w:cs="Times New Roman"/>
          <w:sz w:val="24"/>
          <w:szCs w:val="24"/>
          <w:lang w:val="es-AR"/>
        </w:rPr>
        <w:t xml:space="preserve">utilizó </w:t>
      </w:r>
      <w:r w:rsidR="00FF71B4" w:rsidRPr="00910821">
        <w:rPr>
          <w:rFonts w:ascii="Times New Roman" w:hAnsi="Times New Roman" w:cs="Times New Roman"/>
          <w:sz w:val="24"/>
          <w:szCs w:val="24"/>
          <w:lang w:val="es-AR"/>
        </w:rPr>
        <w:t>el viejo sistema colonial conformado por presos-soldados-esclavizados</w:t>
      </w:r>
      <w:r w:rsidR="00E27BB4" w:rsidRPr="00910821">
        <w:rPr>
          <w:rFonts w:ascii="Times New Roman" w:hAnsi="Times New Roman" w:cs="Times New Roman"/>
          <w:sz w:val="24"/>
          <w:szCs w:val="24"/>
          <w:lang w:val="es-AR"/>
        </w:rPr>
        <w:t>-mandamientos (</w:t>
      </w:r>
      <w:r w:rsidR="004267E0" w:rsidRPr="00910821">
        <w:rPr>
          <w:rFonts w:ascii="Times New Roman" w:hAnsi="Times New Roman" w:cs="Times New Roman"/>
          <w:sz w:val="24"/>
          <w:szCs w:val="24"/>
          <w:lang w:val="es-AR"/>
        </w:rPr>
        <w:t>RIVAROLA</w:t>
      </w:r>
      <w:r w:rsidR="00E27BB4" w:rsidRPr="00910821">
        <w:rPr>
          <w:rFonts w:ascii="Times New Roman" w:hAnsi="Times New Roman" w:cs="Times New Roman"/>
          <w:sz w:val="24"/>
          <w:szCs w:val="24"/>
          <w:lang w:val="es-AR"/>
        </w:rPr>
        <w:t>, 1994)</w:t>
      </w:r>
      <w:r w:rsidR="00FF71B4" w:rsidRPr="00910821">
        <w:rPr>
          <w:rFonts w:ascii="Times New Roman" w:hAnsi="Times New Roman" w:cs="Times New Roman"/>
          <w:sz w:val="24"/>
          <w:szCs w:val="24"/>
          <w:lang w:val="es-AR"/>
        </w:rPr>
        <w:t>.</w:t>
      </w:r>
    </w:p>
    <w:p w:rsidR="00D9752D" w:rsidRDefault="00D9752D" w:rsidP="00E2694A">
      <w:pPr>
        <w:spacing w:after="0" w:line="360" w:lineRule="auto"/>
        <w:ind w:firstLine="1134"/>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La comprensión de</w:t>
      </w:r>
      <w:r w:rsidR="00B90A8A" w:rsidRPr="00910821">
        <w:rPr>
          <w:rFonts w:ascii="Times New Roman" w:hAnsi="Times New Roman" w:cs="Times New Roman"/>
          <w:sz w:val="24"/>
          <w:szCs w:val="24"/>
          <w:lang w:val="es-AR"/>
        </w:rPr>
        <w:t xml:space="preserve">l Paraguay previo a la Guerra de la Triple Alianza (Argentina-Brasil-Uruguay contra Paraguay, 1864-1870) </w:t>
      </w:r>
      <w:r w:rsidRPr="00910821">
        <w:rPr>
          <w:rFonts w:ascii="Times New Roman" w:hAnsi="Times New Roman" w:cs="Times New Roman"/>
          <w:sz w:val="24"/>
          <w:szCs w:val="24"/>
          <w:lang w:val="es-AR"/>
        </w:rPr>
        <w:t xml:space="preserve">fue tema de disputa </w:t>
      </w:r>
      <w:r w:rsidR="004A49A2">
        <w:rPr>
          <w:rFonts w:ascii="Times New Roman" w:hAnsi="Times New Roman" w:cs="Times New Roman"/>
          <w:sz w:val="24"/>
          <w:szCs w:val="24"/>
          <w:lang w:val="es-AR"/>
        </w:rPr>
        <w:t xml:space="preserve">entre los intelectuales paraguayos posbélicos. </w:t>
      </w:r>
      <w:r w:rsidR="0018314D">
        <w:rPr>
          <w:rFonts w:ascii="Times New Roman" w:hAnsi="Times New Roman" w:cs="Times New Roman"/>
          <w:sz w:val="24"/>
          <w:szCs w:val="24"/>
          <w:lang w:val="es-AR"/>
        </w:rPr>
        <w:t>Blas Garay</w:t>
      </w:r>
      <w:r w:rsidR="004A49A2">
        <w:rPr>
          <w:rFonts w:ascii="Times New Roman" w:hAnsi="Times New Roman" w:cs="Times New Roman"/>
          <w:sz w:val="24"/>
          <w:szCs w:val="24"/>
          <w:lang w:val="es-AR"/>
        </w:rPr>
        <w:t xml:space="preserve"> en 1897</w:t>
      </w:r>
      <w:r w:rsidR="0018314D">
        <w:rPr>
          <w:rFonts w:ascii="Times New Roman" w:hAnsi="Times New Roman" w:cs="Times New Roman"/>
          <w:sz w:val="24"/>
          <w:szCs w:val="24"/>
          <w:lang w:val="es-AR"/>
        </w:rPr>
        <w:t xml:space="preserve"> había definido al gobierno de Carlos Antonio López (1844-1862) como la “edad de oro” de la historia del Paraguay: potencia económica y militar</w:t>
      </w:r>
      <w:r w:rsidR="00CA3DAF">
        <w:rPr>
          <w:rFonts w:ascii="Times New Roman" w:hAnsi="Times New Roman" w:cs="Times New Roman"/>
          <w:sz w:val="24"/>
          <w:szCs w:val="24"/>
          <w:lang w:val="es-AR"/>
        </w:rPr>
        <w:t xml:space="preserve">. </w:t>
      </w:r>
      <w:r w:rsidR="004A49A2">
        <w:rPr>
          <w:rFonts w:ascii="Times New Roman" w:hAnsi="Times New Roman" w:cs="Times New Roman"/>
          <w:sz w:val="24"/>
          <w:szCs w:val="24"/>
          <w:lang w:val="es-AR"/>
        </w:rPr>
        <w:t xml:space="preserve">Estas ideas fueron retomadas por Juan E. Oleary en el </w:t>
      </w:r>
      <w:r w:rsidR="004A49A2" w:rsidRPr="00910821">
        <w:rPr>
          <w:rFonts w:ascii="Times New Roman" w:hAnsi="Times New Roman" w:cs="Times New Roman"/>
          <w:sz w:val="24"/>
          <w:szCs w:val="24"/>
          <w:lang w:val="es-AR"/>
        </w:rPr>
        <w:t>primer gran debate historiográfico entre</w:t>
      </w:r>
      <w:r w:rsidR="004A49A2">
        <w:rPr>
          <w:rFonts w:ascii="Times New Roman" w:hAnsi="Times New Roman" w:cs="Times New Roman"/>
          <w:sz w:val="24"/>
          <w:szCs w:val="24"/>
          <w:lang w:val="es-AR"/>
        </w:rPr>
        <w:t xml:space="preserve"> éste y</w:t>
      </w:r>
      <w:r w:rsidR="004A49A2" w:rsidRPr="00910821">
        <w:rPr>
          <w:rFonts w:ascii="Times New Roman" w:hAnsi="Times New Roman" w:cs="Times New Roman"/>
          <w:sz w:val="24"/>
          <w:szCs w:val="24"/>
          <w:lang w:val="es-AR"/>
        </w:rPr>
        <w:t xml:space="preserve"> Cecilio Báez</w:t>
      </w:r>
      <w:r w:rsidR="004A49A2" w:rsidRPr="004A49A2">
        <w:rPr>
          <w:rFonts w:ascii="Times New Roman" w:hAnsi="Times New Roman" w:cs="Times New Roman"/>
          <w:sz w:val="24"/>
          <w:szCs w:val="24"/>
          <w:lang w:val="es-AR"/>
        </w:rPr>
        <w:t xml:space="preserve"> </w:t>
      </w:r>
      <w:r w:rsidR="004A49A2" w:rsidRPr="00910821">
        <w:rPr>
          <w:rFonts w:ascii="Times New Roman" w:hAnsi="Times New Roman" w:cs="Times New Roman"/>
          <w:sz w:val="24"/>
          <w:szCs w:val="24"/>
          <w:lang w:val="es-AR"/>
        </w:rPr>
        <w:t>(</w:t>
      </w:r>
      <w:r w:rsidR="004267E0" w:rsidRPr="00910821">
        <w:rPr>
          <w:rFonts w:ascii="Times New Roman" w:hAnsi="Times New Roman" w:cs="Times New Roman"/>
          <w:sz w:val="24"/>
          <w:szCs w:val="24"/>
          <w:lang w:val="es-AR"/>
        </w:rPr>
        <w:t>BREZZO</w:t>
      </w:r>
      <w:r w:rsidR="004A49A2" w:rsidRPr="00910821">
        <w:rPr>
          <w:rFonts w:ascii="Times New Roman" w:hAnsi="Times New Roman" w:cs="Times New Roman"/>
          <w:sz w:val="24"/>
          <w:szCs w:val="24"/>
          <w:lang w:val="es-AR"/>
        </w:rPr>
        <w:t>, 2008)</w:t>
      </w:r>
      <w:r w:rsidR="004A49A2">
        <w:rPr>
          <w:rFonts w:ascii="Times New Roman" w:hAnsi="Times New Roman" w:cs="Times New Roman"/>
          <w:sz w:val="24"/>
          <w:szCs w:val="24"/>
          <w:lang w:val="es-AR"/>
        </w:rPr>
        <w:t xml:space="preserve">. </w:t>
      </w:r>
    </w:p>
    <w:p w:rsidR="004A49A2" w:rsidRPr="00910821" w:rsidRDefault="004A49A2" w:rsidP="00E2694A">
      <w:pPr>
        <w:spacing w:after="0" w:line="360" w:lineRule="auto"/>
        <w:ind w:firstLine="1134"/>
        <w:jc w:val="both"/>
        <w:rPr>
          <w:rFonts w:ascii="Times New Roman" w:hAnsi="Times New Roman" w:cs="Times New Roman"/>
          <w:sz w:val="24"/>
          <w:szCs w:val="24"/>
          <w:lang w:val="es-AR"/>
        </w:rPr>
      </w:pPr>
      <w:r>
        <w:rPr>
          <w:rFonts w:ascii="Times New Roman" w:hAnsi="Times New Roman" w:cs="Times New Roman"/>
          <w:sz w:val="24"/>
          <w:szCs w:val="24"/>
          <w:lang w:val="es-AR"/>
        </w:rPr>
        <w:t>La postura de O’Leary de acuerdo a Brezzo resultó la vencedera en el debate y de hecho se convirtió en hegemónica de la mano de los gobiernos autoritarios de Higinio Morínigo (1940-1948) y Alfredo Stroessner (1954-1989).</w:t>
      </w:r>
      <w:r w:rsidR="00805E1A">
        <w:rPr>
          <w:rFonts w:ascii="Times New Roman" w:hAnsi="Times New Roman" w:cs="Times New Roman"/>
          <w:sz w:val="24"/>
          <w:szCs w:val="24"/>
          <w:lang w:val="es-AR"/>
        </w:rPr>
        <w:t xml:space="preserve"> A tal punto fue así que Stroessner declaró a O’Leary historiador oficial y el 1 de marzo de 1955 inauguró un busto de O’Leary en la plaza céntrica que –hasta hoy- lleva su nombre (Capdevila, 2010)</w:t>
      </w:r>
      <w:r w:rsidR="00AF61D6">
        <w:rPr>
          <w:rFonts w:ascii="Times New Roman" w:hAnsi="Times New Roman" w:cs="Times New Roman"/>
          <w:sz w:val="24"/>
          <w:szCs w:val="24"/>
          <w:lang w:val="es-AR"/>
        </w:rPr>
        <w:t>.</w:t>
      </w:r>
    </w:p>
    <w:p w:rsidR="00B90A8A" w:rsidRPr="00910821" w:rsidRDefault="00B90A8A" w:rsidP="00E2694A">
      <w:pPr>
        <w:spacing w:after="0" w:line="360" w:lineRule="auto"/>
        <w:ind w:firstLine="1134"/>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Una de las obras clásicas sobre el período </w:t>
      </w:r>
      <w:r w:rsidR="00AF61D6">
        <w:rPr>
          <w:rFonts w:ascii="Times New Roman" w:hAnsi="Times New Roman" w:cs="Times New Roman"/>
          <w:sz w:val="24"/>
          <w:szCs w:val="24"/>
          <w:lang w:val="es-AR"/>
        </w:rPr>
        <w:t xml:space="preserve">en cuestión </w:t>
      </w:r>
      <w:r w:rsidRPr="00910821">
        <w:rPr>
          <w:rFonts w:ascii="Times New Roman" w:hAnsi="Times New Roman" w:cs="Times New Roman"/>
          <w:sz w:val="24"/>
          <w:szCs w:val="24"/>
          <w:lang w:val="es-AR"/>
        </w:rPr>
        <w:t xml:space="preserve">lleva como título </w:t>
      </w:r>
      <w:r w:rsidRPr="00AF61D6">
        <w:rPr>
          <w:rFonts w:ascii="Times New Roman" w:hAnsi="Times New Roman" w:cs="Times New Roman"/>
          <w:i/>
          <w:sz w:val="24"/>
          <w:szCs w:val="24"/>
          <w:lang w:val="es-AR"/>
        </w:rPr>
        <w:t>“Carlos Antonio López obrero máximo</w:t>
      </w:r>
      <w:r w:rsidR="00AF61D6" w:rsidRPr="00AF61D6">
        <w:rPr>
          <w:rFonts w:ascii="Times New Roman" w:hAnsi="Times New Roman" w:cs="Times New Roman"/>
          <w:i/>
          <w:sz w:val="24"/>
          <w:szCs w:val="24"/>
          <w:lang w:val="es-AR"/>
        </w:rPr>
        <w:t>: labor administrativa y constructiva</w:t>
      </w:r>
      <w:r w:rsidRPr="00AF61D6">
        <w:rPr>
          <w:rFonts w:ascii="Times New Roman" w:hAnsi="Times New Roman" w:cs="Times New Roman"/>
          <w:i/>
          <w:sz w:val="24"/>
          <w:szCs w:val="24"/>
          <w:lang w:val="es-AR"/>
        </w:rPr>
        <w:t>”</w:t>
      </w:r>
      <w:r w:rsidR="00AF61D6">
        <w:rPr>
          <w:rFonts w:ascii="Times New Roman" w:hAnsi="Times New Roman" w:cs="Times New Roman"/>
          <w:sz w:val="24"/>
          <w:szCs w:val="24"/>
          <w:lang w:val="es-AR"/>
        </w:rPr>
        <w:t xml:space="preserve"> (Pérez Acosta, 1948)</w:t>
      </w:r>
      <w:r w:rsidRPr="00910821">
        <w:rPr>
          <w:rFonts w:ascii="Times New Roman" w:hAnsi="Times New Roman" w:cs="Times New Roman"/>
          <w:sz w:val="24"/>
          <w:szCs w:val="24"/>
          <w:lang w:val="es-AR"/>
        </w:rPr>
        <w:t xml:space="preserve"> con la intención de caracterizar a este gobierno como el origen del Estado moderno en Paraguay, o al menos una ‘primera modernización’.</w:t>
      </w:r>
    </w:p>
    <w:p w:rsidR="00FF71B4" w:rsidRPr="00910821" w:rsidRDefault="00144E7B" w:rsidP="00E2694A">
      <w:pPr>
        <w:spacing w:after="0" w:line="360" w:lineRule="auto"/>
        <w:ind w:firstLine="1134"/>
        <w:jc w:val="both"/>
        <w:rPr>
          <w:rFonts w:ascii="Times New Roman" w:hAnsi="Times New Roman" w:cs="Times New Roman"/>
          <w:sz w:val="24"/>
          <w:szCs w:val="24"/>
          <w:lang w:val="es-AR"/>
        </w:rPr>
      </w:pPr>
      <w:r>
        <w:rPr>
          <w:rFonts w:ascii="Times New Roman" w:hAnsi="Times New Roman" w:cs="Times New Roman"/>
          <w:sz w:val="24"/>
          <w:szCs w:val="24"/>
          <w:lang w:val="es-AR"/>
        </w:rPr>
        <w:t>Si</w:t>
      </w:r>
      <w:r w:rsidR="004B7FA9">
        <w:rPr>
          <w:rFonts w:ascii="Times New Roman" w:hAnsi="Times New Roman" w:cs="Times New Roman"/>
          <w:sz w:val="24"/>
          <w:szCs w:val="24"/>
          <w:lang w:val="es-AR"/>
        </w:rPr>
        <w:t xml:space="preserve"> bien en los últimos años la bibliografía (fuera y dentro del Paraguay) se ha venido renovando, h</w:t>
      </w:r>
      <w:r w:rsidR="00FF71B4" w:rsidRPr="00910821">
        <w:rPr>
          <w:rFonts w:ascii="Times New Roman" w:hAnsi="Times New Roman" w:cs="Times New Roman"/>
          <w:sz w:val="24"/>
          <w:szCs w:val="24"/>
          <w:lang w:val="es-AR"/>
        </w:rPr>
        <w:t xml:space="preserve">ay </w:t>
      </w:r>
      <w:r w:rsidR="00414C70" w:rsidRPr="00910821">
        <w:rPr>
          <w:rFonts w:ascii="Times New Roman" w:hAnsi="Times New Roman" w:cs="Times New Roman"/>
          <w:sz w:val="24"/>
          <w:szCs w:val="24"/>
          <w:lang w:val="es-AR"/>
        </w:rPr>
        <w:t>significativos</w:t>
      </w:r>
      <w:r w:rsidR="00FF71B4" w:rsidRPr="00910821">
        <w:rPr>
          <w:rFonts w:ascii="Times New Roman" w:hAnsi="Times New Roman" w:cs="Times New Roman"/>
          <w:sz w:val="24"/>
          <w:szCs w:val="24"/>
          <w:lang w:val="es-AR"/>
        </w:rPr>
        <w:t xml:space="preserve"> ítems que aún restan </w:t>
      </w:r>
      <w:r w:rsidR="00414C70" w:rsidRPr="00910821">
        <w:rPr>
          <w:rFonts w:ascii="Times New Roman" w:hAnsi="Times New Roman" w:cs="Times New Roman"/>
          <w:sz w:val="24"/>
          <w:szCs w:val="24"/>
          <w:lang w:val="es-AR"/>
        </w:rPr>
        <w:t xml:space="preserve">ser </w:t>
      </w:r>
      <w:r w:rsidR="00FF71B4" w:rsidRPr="00910821">
        <w:rPr>
          <w:rFonts w:ascii="Times New Roman" w:hAnsi="Times New Roman" w:cs="Times New Roman"/>
          <w:sz w:val="24"/>
          <w:szCs w:val="24"/>
          <w:lang w:val="es-AR"/>
        </w:rPr>
        <w:t>investiga</w:t>
      </w:r>
      <w:r w:rsidR="00414C70" w:rsidRPr="00910821">
        <w:rPr>
          <w:rFonts w:ascii="Times New Roman" w:hAnsi="Times New Roman" w:cs="Times New Roman"/>
          <w:sz w:val="24"/>
          <w:szCs w:val="24"/>
          <w:lang w:val="es-AR"/>
        </w:rPr>
        <w:t>dos</w:t>
      </w:r>
      <w:r w:rsidR="00FF71B4" w:rsidRPr="00910821">
        <w:rPr>
          <w:rFonts w:ascii="Times New Roman" w:hAnsi="Times New Roman" w:cs="Times New Roman"/>
          <w:sz w:val="24"/>
          <w:szCs w:val="24"/>
          <w:lang w:val="es-AR"/>
        </w:rPr>
        <w:t xml:space="preserve"> de este período, entre ellos una historia económica</w:t>
      </w:r>
      <w:r w:rsidR="00414C70" w:rsidRPr="00910821">
        <w:rPr>
          <w:rFonts w:ascii="Times New Roman" w:hAnsi="Times New Roman" w:cs="Times New Roman"/>
          <w:sz w:val="24"/>
          <w:szCs w:val="24"/>
          <w:lang w:val="es-AR"/>
        </w:rPr>
        <w:t xml:space="preserve"> y </w:t>
      </w:r>
      <w:r w:rsidR="00651280" w:rsidRPr="00910821">
        <w:rPr>
          <w:rFonts w:ascii="Times New Roman" w:hAnsi="Times New Roman" w:cs="Times New Roman"/>
          <w:sz w:val="24"/>
          <w:szCs w:val="24"/>
          <w:lang w:val="es-AR"/>
        </w:rPr>
        <w:t>una comprensión del Estado lopista.</w:t>
      </w:r>
    </w:p>
    <w:p w:rsidR="004B7FA9" w:rsidRDefault="00651280" w:rsidP="00E2694A">
      <w:pPr>
        <w:spacing w:after="0" w:line="360" w:lineRule="auto"/>
        <w:ind w:firstLine="1134"/>
        <w:jc w:val="both"/>
        <w:rPr>
          <w:rFonts w:ascii="Times New Roman" w:hAnsi="Times New Roman" w:cs="Times New Roman"/>
          <w:sz w:val="24"/>
          <w:szCs w:val="24"/>
          <w:lang w:val="es-PY"/>
        </w:rPr>
      </w:pPr>
      <w:r w:rsidRPr="00910821">
        <w:rPr>
          <w:rFonts w:ascii="Times New Roman" w:hAnsi="Times New Roman" w:cs="Times New Roman"/>
          <w:sz w:val="24"/>
          <w:szCs w:val="24"/>
          <w:lang w:val="es-PY"/>
        </w:rPr>
        <w:t xml:space="preserve">Se </w:t>
      </w:r>
      <w:r w:rsidR="004B7FA9">
        <w:rPr>
          <w:rFonts w:ascii="Times New Roman" w:hAnsi="Times New Roman" w:cs="Times New Roman"/>
          <w:sz w:val="24"/>
          <w:szCs w:val="24"/>
          <w:lang w:val="es-PY"/>
        </w:rPr>
        <w:t>asume tradicionalmente</w:t>
      </w:r>
      <w:r w:rsidRPr="00910821">
        <w:rPr>
          <w:rFonts w:ascii="Times New Roman" w:hAnsi="Times New Roman" w:cs="Times New Roman"/>
          <w:sz w:val="24"/>
          <w:szCs w:val="24"/>
          <w:lang w:val="es-PY"/>
        </w:rPr>
        <w:t xml:space="preserve"> que el Dr. Francia </w:t>
      </w:r>
      <w:r w:rsidR="00CB1D79" w:rsidRPr="00910821">
        <w:rPr>
          <w:rFonts w:ascii="Times New Roman" w:hAnsi="Times New Roman" w:cs="Times New Roman"/>
          <w:sz w:val="24"/>
          <w:szCs w:val="24"/>
          <w:lang w:val="es-PY"/>
        </w:rPr>
        <w:t xml:space="preserve">fue una pieza clave para la </w:t>
      </w:r>
      <w:r w:rsidRPr="00910821">
        <w:rPr>
          <w:rFonts w:ascii="Times New Roman" w:hAnsi="Times New Roman" w:cs="Times New Roman"/>
          <w:sz w:val="24"/>
          <w:szCs w:val="24"/>
          <w:lang w:val="es-PY"/>
        </w:rPr>
        <w:t>instaur</w:t>
      </w:r>
      <w:r w:rsidR="00CB1D79" w:rsidRPr="00910821">
        <w:rPr>
          <w:rFonts w:ascii="Times New Roman" w:hAnsi="Times New Roman" w:cs="Times New Roman"/>
          <w:sz w:val="24"/>
          <w:szCs w:val="24"/>
          <w:lang w:val="es-PY"/>
        </w:rPr>
        <w:t>ación del</w:t>
      </w:r>
      <w:r w:rsidRPr="00910821">
        <w:rPr>
          <w:rFonts w:ascii="Times New Roman" w:hAnsi="Times New Roman" w:cs="Times New Roman"/>
          <w:sz w:val="24"/>
          <w:szCs w:val="24"/>
          <w:lang w:val="es-PY"/>
        </w:rPr>
        <w:t xml:space="preserve"> Estado y que López </w:t>
      </w:r>
      <w:r w:rsidR="004B7FA9">
        <w:rPr>
          <w:rFonts w:ascii="Times New Roman" w:hAnsi="Times New Roman" w:cs="Times New Roman"/>
          <w:sz w:val="24"/>
          <w:szCs w:val="24"/>
          <w:lang w:val="es-PY"/>
        </w:rPr>
        <w:t xml:space="preserve">luego </w:t>
      </w:r>
      <w:r w:rsidRPr="00910821">
        <w:rPr>
          <w:rFonts w:ascii="Times New Roman" w:hAnsi="Times New Roman" w:cs="Times New Roman"/>
          <w:sz w:val="24"/>
          <w:szCs w:val="24"/>
          <w:lang w:val="es-PY"/>
        </w:rPr>
        <w:t xml:space="preserve">lo modernizó. Sin embargo, es un tema en disputa, comenzando por discutir </w:t>
      </w:r>
      <w:r w:rsidR="00874E83" w:rsidRPr="00910821">
        <w:rPr>
          <w:rFonts w:ascii="Times New Roman" w:hAnsi="Times New Roman" w:cs="Times New Roman"/>
          <w:sz w:val="24"/>
          <w:szCs w:val="24"/>
          <w:lang w:val="es-PY"/>
        </w:rPr>
        <w:t>qué</w:t>
      </w:r>
      <w:r w:rsidRPr="00910821">
        <w:rPr>
          <w:rFonts w:ascii="Times New Roman" w:hAnsi="Times New Roman" w:cs="Times New Roman"/>
          <w:sz w:val="24"/>
          <w:szCs w:val="24"/>
          <w:lang w:val="es-PY"/>
        </w:rPr>
        <w:t xml:space="preserve"> clase de Estado se estableció </w:t>
      </w:r>
      <w:r w:rsidR="004B7FA9">
        <w:rPr>
          <w:rFonts w:ascii="Times New Roman" w:hAnsi="Times New Roman" w:cs="Times New Roman"/>
          <w:sz w:val="24"/>
          <w:szCs w:val="24"/>
          <w:lang w:val="es-PY"/>
        </w:rPr>
        <w:t>y por ende, en qué consistió tal modernización</w:t>
      </w:r>
      <w:r w:rsidRPr="00910821">
        <w:rPr>
          <w:rFonts w:ascii="Times New Roman" w:hAnsi="Times New Roman" w:cs="Times New Roman"/>
          <w:sz w:val="24"/>
          <w:szCs w:val="24"/>
          <w:lang w:val="es-PY"/>
        </w:rPr>
        <w:t xml:space="preserve">. </w:t>
      </w:r>
    </w:p>
    <w:p w:rsidR="00651280" w:rsidRPr="00910821" w:rsidRDefault="00651280" w:rsidP="00E2694A">
      <w:pPr>
        <w:spacing w:after="0" w:line="360" w:lineRule="auto"/>
        <w:ind w:firstLine="1134"/>
        <w:jc w:val="both"/>
        <w:rPr>
          <w:rFonts w:ascii="Times New Roman" w:hAnsi="Times New Roman" w:cs="Times New Roman"/>
          <w:sz w:val="24"/>
          <w:szCs w:val="24"/>
          <w:lang w:val="es-PY"/>
        </w:rPr>
      </w:pPr>
      <w:r w:rsidRPr="00910821">
        <w:rPr>
          <w:rFonts w:ascii="Times New Roman" w:hAnsi="Times New Roman" w:cs="Times New Roman"/>
          <w:sz w:val="24"/>
          <w:szCs w:val="24"/>
          <w:lang w:val="es-PY"/>
        </w:rPr>
        <w:t xml:space="preserve">La intención del presente texto no tiene aspiraciones mayores que plantear un caso de estudio que abra el debate en diversas direcciones. </w:t>
      </w:r>
    </w:p>
    <w:p w:rsidR="00651280" w:rsidRPr="00910821" w:rsidRDefault="00651280" w:rsidP="00E2694A">
      <w:pPr>
        <w:spacing w:after="0" w:line="360" w:lineRule="auto"/>
        <w:ind w:firstLine="1134"/>
        <w:jc w:val="both"/>
        <w:rPr>
          <w:rFonts w:ascii="Times New Roman" w:hAnsi="Times New Roman" w:cs="Times New Roman"/>
          <w:sz w:val="24"/>
          <w:szCs w:val="24"/>
          <w:lang w:val="es-PY"/>
        </w:rPr>
      </w:pPr>
      <w:r w:rsidRPr="00910821">
        <w:rPr>
          <w:rFonts w:ascii="Times New Roman" w:hAnsi="Times New Roman" w:cs="Times New Roman"/>
          <w:sz w:val="24"/>
          <w:szCs w:val="24"/>
          <w:lang w:val="es-PY"/>
        </w:rPr>
        <w:t>En 1848 Carlos Antonio López suprime los “Pueblos de Indios”</w:t>
      </w:r>
      <w:r w:rsidR="00214861">
        <w:rPr>
          <w:rFonts w:ascii="Times New Roman" w:hAnsi="Times New Roman" w:cs="Times New Roman"/>
          <w:sz w:val="24"/>
          <w:szCs w:val="24"/>
          <w:lang w:val="es-PY"/>
        </w:rPr>
        <w:t xml:space="preserve"> (cuya existencia se remonta al siglo XVI)</w:t>
      </w:r>
      <w:r w:rsidRPr="00910821">
        <w:rPr>
          <w:rFonts w:ascii="Times New Roman" w:hAnsi="Times New Roman" w:cs="Times New Roman"/>
          <w:sz w:val="24"/>
          <w:szCs w:val="24"/>
          <w:lang w:val="es-PY"/>
        </w:rPr>
        <w:t xml:space="preserve"> y ciudadaniza a los indígenas, es decir, a partir de dicha fecha no habría más indígenas en el Paraguay.</w:t>
      </w:r>
      <w:r w:rsidR="003162EE" w:rsidRPr="00910821">
        <w:rPr>
          <w:rFonts w:ascii="Times New Roman" w:hAnsi="Times New Roman" w:cs="Times New Roman"/>
          <w:sz w:val="24"/>
          <w:szCs w:val="24"/>
          <w:lang w:val="es-PY"/>
        </w:rPr>
        <w:t xml:space="preserve"> Dos análisis se abren de este decreto de supresión: por un </w:t>
      </w:r>
      <w:r w:rsidR="00CB1D79" w:rsidRPr="00910821">
        <w:rPr>
          <w:rFonts w:ascii="Times New Roman" w:hAnsi="Times New Roman" w:cs="Times New Roman"/>
          <w:sz w:val="24"/>
          <w:szCs w:val="24"/>
          <w:lang w:val="es-PY"/>
        </w:rPr>
        <w:t>lado,</w:t>
      </w:r>
      <w:r w:rsidR="003162EE" w:rsidRPr="00910821">
        <w:rPr>
          <w:rFonts w:ascii="Times New Roman" w:hAnsi="Times New Roman" w:cs="Times New Roman"/>
          <w:sz w:val="24"/>
          <w:szCs w:val="24"/>
          <w:lang w:val="es-PY"/>
        </w:rPr>
        <w:t xml:space="preserve"> desde el Estado, qué significa como tal; y por otro desde los mismos indígenas, cómo vivieron la supresión.</w:t>
      </w:r>
    </w:p>
    <w:p w:rsidR="006B1054" w:rsidRDefault="009C607F" w:rsidP="00E2694A">
      <w:pPr>
        <w:spacing w:after="0" w:line="360" w:lineRule="auto"/>
        <w:ind w:firstLine="1134"/>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lastRenderedPageBreak/>
        <w:t xml:space="preserve">Quisiera dividir esta exposición en tres momentos, uno compartir brevemente el debate historiográfico que generó este Decreto de Supresión de </w:t>
      </w:r>
      <w:r w:rsidR="002F1A77" w:rsidRPr="00910821">
        <w:rPr>
          <w:rFonts w:ascii="Times New Roman" w:hAnsi="Times New Roman" w:cs="Times New Roman"/>
          <w:sz w:val="24"/>
          <w:szCs w:val="24"/>
          <w:lang w:val="es-AR"/>
        </w:rPr>
        <w:t>“</w:t>
      </w:r>
      <w:r w:rsidRPr="00910821">
        <w:rPr>
          <w:rFonts w:ascii="Times New Roman" w:hAnsi="Times New Roman" w:cs="Times New Roman"/>
          <w:sz w:val="24"/>
          <w:szCs w:val="24"/>
          <w:lang w:val="es-AR"/>
        </w:rPr>
        <w:t>Pueblos de Indios</w:t>
      </w:r>
      <w:r w:rsidR="002F1A77" w:rsidRPr="00910821">
        <w:rPr>
          <w:rFonts w:ascii="Times New Roman" w:hAnsi="Times New Roman" w:cs="Times New Roman"/>
          <w:sz w:val="24"/>
          <w:szCs w:val="24"/>
          <w:lang w:val="es-AR"/>
        </w:rPr>
        <w:t>”</w:t>
      </w:r>
      <w:r w:rsidR="00DA7CAE" w:rsidRPr="00910821">
        <w:rPr>
          <w:rFonts w:ascii="Times New Roman" w:hAnsi="Times New Roman" w:cs="Times New Roman"/>
          <w:sz w:val="24"/>
          <w:szCs w:val="24"/>
          <w:lang w:val="es-AR"/>
        </w:rPr>
        <w:t>; l</w:t>
      </w:r>
      <w:r w:rsidRPr="00910821">
        <w:rPr>
          <w:rFonts w:ascii="Times New Roman" w:hAnsi="Times New Roman" w:cs="Times New Roman"/>
          <w:sz w:val="24"/>
          <w:szCs w:val="24"/>
          <w:lang w:val="es-AR"/>
        </w:rPr>
        <w:t>uego, intentar ver las razones que llevaron a Carlos Antonio López a tomar dicha decisión y finalmente concluir con el tema de la reacción indígena ante el mismo.</w:t>
      </w:r>
    </w:p>
    <w:p w:rsidR="007C43D8" w:rsidRDefault="007C43D8" w:rsidP="00594C5E">
      <w:pPr>
        <w:spacing w:after="0" w:line="360" w:lineRule="auto"/>
        <w:jc w:val="both"/>
        <w:rPr>
          <w:rFonts w:ascii="Times New Roman" w:hAnsi="Times New Roman" w:cs="Times New Roman"/>
          <w:sz w:val="24"/>
          <w:szCs w:val="24"/>
          <w:lang w:val="es-AR"/>
        </w:rPr>
      </w:pPr>
    </w:p>
    <w:p w:rsidR="007C43D8" w:rsidRPr="00E433BF" w:rsidRDefault="007C43D8" w:rsidP="00594C5E">
      <w:pPr>
        <w:spacing w:after="0" w:line="360" w:lineRule="auto"/>
        <w:jc w:val="both"/>
        <w:rPr>
          <w:rFonts w:ascii="Times New Roman" w:hAnsi="Times New Roman" w:cs="Times New Roman"/>
          <w:b/>
          <w:sz w:val="24"/>
          <w:szCs w:val="24"/>
          <w:lang w:val="es-AR"/>
        </w:rPr>
      </w:pPr>
      <w:r w:rsidRPr="00E433BF">
        <w:rPr>
          <w:rFonts w:ascii="Times New Roman" w:hAnsi="Times New Roman" w:cs="Times New Roman"/>
          <w:b/>
          <w:sz w:val="24"/>
          <w:szCs w:val="24"/>
          <w:lang w:val="es-AR"/>
        </w:rPr>
        <w:t>Excursus sobre el Estado</w:t>
      </w:r>
    </w:p>
    <w:p w:rsidR="007C43D8" w:rsidRDefault="007C43D8" w:rsidP="00594C5E">
      <w:pPr>
        <w:spacing w:after="0" w:line="360" w:lineRule="auto"/>
        <w:jc w:val="both"/>
        <w:rPr>
          <w:rFonts w:ascii="Times New Roman" w:hAnsi="Times New Roman" w:cs="Times New Roman"/>
          <w:sz w:val="24"/>
          <w:szCs w:val="24"/>
          <w:lang w:val="es-AR"/>
        </w:rPr>
      </w:pPr>
    </w:p>
    <w:p w:rsidR="007C43D8" w:rsidRDefault="007C43D8" w:rsidP="00594C5E">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Antes de seguir adelante, es importante referirse brevemente al concepto de Estado. Los historiadores solemos dejar de lado las discusiones teóricas al punto de adoptar las acepciones más tradicionales, a veces, o las que circulan en el imaginario de la sociedad actual. No se trata, sin embargo, de realizar una discusión teórica sin</w:t>
      </w:r>
      <w:r w:rsidR="00F31425">
        <w:rPr>
          <w:rFonts w:ascii="Times New Roman" w:hAnsi="Times New Roman" w:cs="Times New Roman"/>
          <w:sz w:val="24"/>
          <w:szCs w:val="24"/>
          <w:lang w:val="es-AR"/>
        </w:rPr>
        <w:t>o</w:t>
      </w:r>
      <w:r>
        <w:rPr>
          <w:rFonts w:ascii="Times New Roman" w:hAnsi="Times New Roman" w:cs="Times New Roman"/>
          <w:sz w:val="24"/>
          <w:szCs w:val="24"/>
          <w:lang w:val="es-AR"/>
        </w:rPr>
        <w:t xml:space="preserve"> asentar sobre cuál concepción de Estado nos estamos basando y el por qué discutir un tema como la supresión de los Pueblos de Indios o la resistencia (o no) de estos ante tal medida forman parte de la concreción de Estado en el gobierno de Carlos Antonio López.</w:t>
      </w:r>
    </w:p>
    <w:p w:rsidR="00FA373E" w:rsidRDefault="00FA373E" w:rsidP="00594C5E">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Hago propia la reflexión de Magdalena López (2012) sobre este mismo tópico al referirse a los estudios sobre la democracia en el Paraguay. </w:t>
      </w:r>
    </w:p>
    <w:p w:rsidR="00FA373E" w:rsidRDefault="00FA373E" w:rsidP="00594C5E">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Las ciencias sociales parten, casi indefectiblemente, de la definición weberiana de</w:t>
      </w:r>
      <w:r w:rsidRPr="00AD3EFC">
        <w:rPr>
          <w:rFonts w:ascii="Times New Roman" w:hAnsi="Times New Roman" w:cs="Times New Roman"/>
          <w:sz w:val="24"/>
          <w:szCs w:val="24"/>
          <w:lang w:val="es-AR"/>
        </w:rPr>
        <w:t xml:space="preserve"> Estado</w:t>
      </w:r>
      <w:r>
        <w:rPr>
          <w:rFonts w:ascii="Times New Roman" w:hAnsi="Times New Roman" w:cs="Times New Roman"/>
          <w:sz w:val="24"/>
          <w:szCs w:val="24"/>
          <w:lang w:val="es-AR"/>
        </w:rPr>
        <w:t>; esto es:</w:t>
      </w:r>
      <w:r w:rsidRPr="00AD3EFC">
        <w:rPr>
          <w:rFonts w:ascii="Times New Roman" w:hAnsi="Times New Roman" w:cs="Times New Roman"/>
          <w:sz w:val="24"/>
          <w:szCs w:val="24"/>
          <w:lang w:val="es-AR"/>
        </w:rPr>
        <w:t xml:space="preserve"> la dominación (eminentemente institucionalizada) que monopoliza exitosamente la violencia física legítima dentro de un territorio determinado</w:t>
      </w:r>
      <w:r>
        <w:rPr>
          <w:rFonts w:ascii="Times New Roman" w:hAnsi="Times New Roman" w:cs="Times New Roman"/>
          <w:sz w:val="24"/>
          <w:szCs w:val="24"/>
          <w:lang w:val="es-AR"/>
        </w:rPr>
        <w:t>. Magdalena López complementa esta idea base con</w:t>
      </w:r>
      <w:r w:rsidRPr="00AD3EFC">
        <w:rPr>
          <w:rFonts w:ascii="Times New Roman" w:hAnsi="Times New Roman" w:cs="Times New Roman"/>
          <w:sz w:val="24"/>
          <w:szCs w:val="24"/>
          <w:lang w:val="es-AR"/>
        </w:rPr>
        <w:t xml:space="preserve"> otros autores</w:t>
      </w:r>
      <w:r>
        <w:rPr>
          <w:rFonts w:ascii="Times New Roman" w:hAnsi="Times New Roman" w:cs="Times New Roman"/>
          <w:sz w:val="24"/>
          <w:szCs w:val="24"/>
          <w:lang w:val="es-AR"/>
        </w:rPr>
        <w:t xml:space="preserve"> que</w:t>
      </w:r>
      <w:r w:rsidRPr="00AD3EFC">
        <w:rPr>
          <w:rFonts w:ascii="Times New Roman" w:hAnsi="Times New Roman" w:cs="Times New Roman"/>
          <w:sz w:val="24"/>
          <w:szCs w:val="24"/>
          <w:lang w:val="es-AR"/>
        </w:rPr>
        <w:t xml:space="preserve"> han pensado esta definición para el territorio </w:t>
      </w:r>
      <w:r>
        <w:rPr>
          <w:rFonts w:ascii="Times New Roman" w:hAnsi="Times New Roman" w:cs="Times New Roman"/>
          <w:sz w:val="24"/>
          <w:szCs w:val="24"/>
          <w:lang w:val="es-AR"/>
        </w:rPr>
        <w:t>latinoamericano, fundamentalmente a O’Donnell (2008) y al también texto clásico de Oszlak (1997)</w:t>
      </w:r>
    </w:p>
    <w:p w:rsidR="00AD3EFC" w:rsidRPr="00AD3EFC" w:rsidRDefault="00FA373E" w:rsidP="00AD3EFC">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Siguiendo </w:t>
      </w:r>
      <w:r w:rsidR="00AD3EFC" w:rsidRPr="00AD3EFC">
        <w:rPr>
          <w:rFonts w:ascii="Times New Roman" w:hAnsi="Times New Roman" w:cs="Times New Roman"/>
          <w:sz w:val="24"/>
          <w:szCs w:val="24"/>
          <w:lang w:val="es-AR"/>
        </w:rPr>
        <w:t>a O’Donnell considera</w:t>
      </w:r>
      <w:r>
        <w:rPr>
          <w:rFonts w:ascii="Times New Roman" w:hAnsi="Times New Roman" w:cs="Times New Roman"/>
          <w:sz w:val="24"/>
          <w:szCs w:val="24"/>
          <w:lang w:val="es-AR"/>
        </w:rPr>
        <w:t xml:space="preserve"> </w:t>
      </w:r>
      <w:r w:rsidR="00AD3EFC" w:rsidRPr="00AD3EFC">
        <w:rPr>
          <w:rFonts w:ascii="Times New Roman" w:hAnsi="Times New Roman" w:cs="Times New Roman"/>
          <w:sz w:val="24"/>
          <w:szCs w:val="24"/>
          <w:lang w:val="es-AR"/>
        </w:rPr>
        <w:t>al Estado como “un conjunto de instituciones y de relaciones sociales (la mayor parte de ellas sancionadas y respaldadas por el sistema legal de ese estado) que normalmente penetra y controla el territorio y los habitantes que ese conjunto pretende delimitar geográficamente. Esas instituciones tienen como último recurso para efectivizar las decisiones que toman, la pretensión de monopolizar la autorización legítima de los medios de coerción física, y además pretenden ejercer supremacía en el control de dichos medios, que algunas agencias especializadas del mismo estado normalmente</w:t>
      </w:r>
      <w:r w:rsidR="00F31425">
        <w:rPr>
          <w:rFonts w:ascii="Times New Roman" w:hAnsi="Times New Roman" w:cs="Times New Roman"/>
          <w:sz w:val="24"/>
          <w:szCs w:val="24"/>
          <w:lang w:val="es-AR"/>
        </w:rPr>
        <w:t xml:space="preserve"> ejercen sobre aquél territorio</w:t>
      </w:r>
      <w:r w:rsidR="00AD3EFC" w:rsidRPr="00AD3EFC">
        <w:rPr>
          <w:rFonts w:ascii="Times New Roman" w:hAnsi="Times New Roman" w:cs="Times New Roman"/>
          <w:sz w:val="24"/>
          <w:szCs w:val="24"/>
          <w:lang w:val="es-AR"/>
        </w:rPr>
        <w:t>” (</w:t>
      </w:r>
      <w:r w:rsidR="004267E0" w:rsidRPr="00AD3EFC">
        <w:rPr>
          <w:rFonts w:ascii="Times New Roman" w:hAnsi="Times New Roman" w:cs="Times New Roman"/>
          <w:sz w:val="24"/>
          <w:szCs w:val="24"/>
          <w:lang w:val="es-AR"/>
        </w:rPr>
        <w:t>O’DONNELL</w:t>
      </w:r>
      <w:r w:rsidR="00AD3EFC" w:rsidRPr="00AD3EFC">
        <w:rPr>
          <w:rFonts w:ascii="Times New Roman" w:hAnsi="Times New Roman" w:cs="Times New Roman"/>
          <w:sz w:val="24"/>
          <w:szCs w:val="24"/>
          <w:lang w:val="es-AR"/>
        </w:rPr>
        <w:t>, 2008, p. 1)</w:t>
      </w:r>
      <w:r w:rsidR="00F31425">
        <w:rPr>
          <w:rFonts w:ascii="Times New Roman" w:hAnsi="Times New Roman" w:cs="Times New Roman"/>
          <w:sz w:val="24"/>
          <w:szCs w:val="24"/>
          <w:lang w:val="es-AR"/>
        </w:rPr>
        <w:t>.</w:t>
      </w:r>
    </w:p>
    <w:p w:rsidR="00AD3EFC" w:rsidRPr="00AD3EFC" w:rsidRDefault="00A63052" w:rsidP="00A63052">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 partir de O’Donnel, López resume las cuatro dimensiones que incluye el Estado: </w:t>
      </w:r>
      <w:r w:rsidR="00AD3EFC" w:rsidRPr="00AD3EFC">
        <w:rPr>
          <w:rFonts w:ascii="Times New Roman" w:hAnsi="Times New Roman" w:cs="Times New Roman"/>
          <w:sz w:val="24"/>
          <w:szCs w:val="24"/>
          <w:lang w:val="es-AR"/>
        </w:rPr>
        <w:t>conjunto de burocracias (que le provee eficacia), sistema legal (que le provee efectividad), foco de identidad colectiva (q</w:t>
      </w:r>
      <w:r>
        <w:rPr>
          <w:rFonts w:ascii="Times New Roman" w:hAnsi="Times New Roman" w:cs="Times New Roman"/>
          <w:sz w:val="24"/>
          <w:szCs w:val="24"/>
          <w:lang w:val="es-AR"/>
        </w:rPr>
        <w:t>ue le atribuye su credibilidad)</w:t>
      </w:r>
      <w:r w:rsidR="00AD3EFC" w:rsidRPr="00AD3EFC">
        <w:rPr>
          <w:rFonts w:ascii="Times New Roman" w:hAnsi="Times New Roman" w:cs="Times New Roman"/>
          <w:sz w:val="24"/>
          <w:szCs w:val="24"/>
          <w:lang w:val="es-AR"/>
        </w:rPr>
        <w:t>, filtros que regulan espacios y fronteras (que lo delimita y provee control y barreras).</w:t>
      </w:r>
    </w:p>
    <w:p w:rsidR="00A63052" w:rsidRDefault="00A63052" w:rsidP="00AD3EFC">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Estas dimensiones las complementa con los “atributos de estatidad” que presenta Oszlak: </w:t>
      </w:r>
      <w:r w:rsidR="00AD3EFC" w:rsidRPr="00AD3EFC">
        <w:rPr>
          <w:rFonts w:ascii="Times New Roman" w:hAnsi="Times New Roman" w:cs="Times New Roman"/>
          <w:sz w:val="24"/>
          <w:szCs w:val="24"/>
          <w:lang w:val="es-AR"/>
        </w:rPr>
        <w:t xml:space="preserve">“1) capacidad de externalizar su poder, obteniendo reconocimiento como unidad soberana dentro de un sistema de relaciones interestatales; 2) capacidad de institucionalizar su autoridad, imponiendo una estructura de relaciones de poder que garantice su monopolio sobre los medios organizados de coerción; 3) capacidad de diferenciar su control, a través de la creación de un conjunto funcionalmente diferenciado de instituciones públicas con reconocida legitimidad para extraer establemente recursos de la sociedad civil, con cierto grado de profesionalización de sus funcionarios y cierta medida de control centralizado sobre sus variadas actividades; y 4) capacidad de internalizar una identidad colectiva, mediante la emisión de símbolos que refuerzan sentimientos de pertenencia y solidaridad social y permiten, en consecuencia, el control ideológico como mecanismo de dominación” (Oszlak, 1997, p. 16). </w:t>
      </w:r>
    </w:p>
    <w:p w:rsidR="00AD3EFC" w:rsidRDefault="00A63052" w:rsidP="00AD3EFC">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Resumiendo entonces, López (2012) caracteriza a l</w:t>
      </w:r>
      <w:r w:rsidR="00AD3EFC" w:rsidRPr="00AD3EFC">
        <w:rPr>
          <w:rFonts w:ascii="Times New Roman" w:hAnsi="Times New Roman" w:cs="Times New Roman"/>
          <w:sz w:val="24"/>
          <w:szCs w:val="24"/>
          <w:lang w:val="es-AR"/>
        </w:rPr>
        <w:t xml:space="preserve">os elementos del </w:t>
      </w:r>
      <w:r>
        <w:rPr>
          <w:rFonts w:ascii="Times New Roman" w:hAnsi="Times New Roman" w:cs="Times New Roman"/>
          <w:sz w:val="24"/>
          <w:szCs w:val="24"/>
          <w:lang w:val="es-AR"/>
        </w:rPr>
        <w:t>E</w:t>
      </w:r>
      <w:r w:rsidR="00AD3EFC" w:rsidRPr="00AD3EFC">
        <w:rPr>
          <w:rFonts w:ascii="Times New Roman" w:hAnsi="Times New Roman" w:cs="Times New Roman"/>
          <w:sz w:val="24"/>
          <w:szCs w:val="24"/>
          <w:lang w:val="es-AR"/>
        </w:rPr>
        <w:t>stado</w:t>
      </w:r>
      <w:r w:rsidR="00621259">
        <w:rPr>
          <w:rFonts w:ascii="Times New Roman" w:hAnsi="Times New Roman" w:cs="Times New Roman"/>
          <w:sz w:val="24"/>
          <w:szCs w:val="24"/>
          <w:lang w:val="es-AR"/>
        </w:rPr>
        <w:t xml:space="preserve"> como: </w:t>
      </w:r>
      <w:r w:rsidR="00AD3EFC" w:rsidRPr="00AD3EFC">
        <w:rPr>
          <w:rFonts w:ascii="Times New Roman" w:hAnsi="Times New Roman" w:cs="Times New Roman"/>
          <w:sz w:val="24"/>
          <w:szCs w:val="24"/>
          <w:lang w:val="es-AR"/>
        </w:rPr>
        <w:t>soberanía, territorio, población, aparato burocrático y gobierno.</w:t>
      </w:r>
      <w:r w:rsidR="00621259">
        <w:rPr>
          <w:rFonts w:ascii="Times New Roman" w:hAnsi="Times New Roman" w:cs="Times New Roman"/>
          <w:sz w:val="24"/>
          <w:szCs w:val="24"/>
          <w:lang w:val="es-AR"/>
        </w:rPr>
        <w:t xml:space="preserve"> No como elementos </w:t>
      </w:r>
      <w:r w:rsidR="00C361D6">
        <w:rPr>
          <w:rFonts w:ascii="Times New Roman" w:hAnsi="Times New Roman" w:cs="Times New Roman"/>
          <w:sz w:val="24"/>
          <w:szCs w:val="24"/>
          <w:lang w:val="es-AR"/>
        </w:rPr>
        <w:t>estancos sino interrelacionados, ni tampoco restringido a las instituciones sino que incluyen las relaciones sociales.</w:t>
      </w:r>
    </w:p>
    <w:p w:rsidR="00874E83" w:rsidRDefault="00874E83" w:rsidP="00594C5E">
      <w:pPr>
        <w:spacing w:after="0" w:line="360" w:lineRule="auto"/>
        <w:rPr>
          <w:rFonts w:ascii="Times New Roman" w:hAnsi="Times New Roman" w:cs="Times New Roman"/>
          <w:sz w:val="24"/>
          <w:szCs w:val="24"/>
          <w:lang w:val="es-AR"/>
        </w:rPr>
      </w:pPr>
    </w:p>
    <w:p w:rsidR="002F1A77" w:rsidRPr="000219FF" w:rsidRDefault="000219FF" w:rsidP="00594C5E">
      <w:pPr>
        <w:spacing w:after="0" w:line="360" w:lineRule="auto"/>
        <w:jc w:val="both"/>
        <w:rPr>
          <w:rFonts w:ascii="Times New Roman" w:hAnsi="Times New Roman" w:cs="Times New Roman"/>
          <w:b/>
          <w:sz w:val="24"/>
          <w:szCs w:val="24"/>
          <w:lang w:val="es-AR"/>
        </w:rPr>
      </w:pPr>
      <w:r w:rsidRPr="000219FF">
        <w:rPr>
          <w:rFonts w:ascii="Times New Roman" w:hAnsi="Times New Roman" w:cs="Times New Roman"/>
          <w:b/>
          <w:sz w:val="24"/>
          <w:szCs w:val="24"/>
          <w:lang w:val="es-AR"/>
        </w:rPr>
        <w:t>El decreto de supresión</w:t>
      </w:r>
      <w:r w:rsidR="00283BCC">
        <w:rPr>
          <w:rFonts w:ascii="Times New Roman" w:hAnsi="Times New Roman" w:cs="Times New Roman"/>
          <w:b/>
          <w:sz w:val="24"/>
          <w:szCs w:val="24"/>
          <w:lang w:val="es-AR"/>
        </w:rPr>
        <w:t xml:space="preserve"> y su lectura historiográfica</w:t>
      </w:r>
    </w:p>
    <w:p w:rsidR="008104B0" w:rsidRPr="00910821" w:rsidRDefault="008104B0" w:rsidP="00594C5E">
      <w:pPr>
        <w:spacing w:after="0" w:line="360" w:lineRule="auto"/>
        <w:jc w:val="both"/>
        <w:rPr>
          <w:rFonts w:ascii="Times New Roman" w:hAnsi="Times New Roman" w:cs="Times New Roman"/>
          <w:sz w:val="24"/>
          <w:szCs w:val="24"/>
          <w:lang w:val="es-AR"/>
        </w:rPr>
      </w:pP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El 7 de octubre de 1848 el presidente del Paraguay, Carlos Antonio López, decretó la supresión de los veintiún pueblos de indios al mismo tiempo que declaró “ciudadanos” a sus habitantes.</w:t>
      </w:r>
      <w:r w:rsidR="00DA7CAE" w:rsidRPr="00910821">
        <w:rPr>
          <w:rStyle w:val="Refdenotaalpie"/>
          <w:rFonts w:ascii="Times New Roman" w:hAnsi="Times New Roman" w:cs="Times New Roman"/>
          <w:sz w:val="24"/>
          <w:szCs w:val="24"/>
          <w:lang w:val="es-AR"/>
        </w:rPr>
        <w:footnoteReference w:id="2"/>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Entre los considerandos del decreto se afirmaba por un lado que los indígenas habían sido “humillados y abatidos con todo género de abusos, privaciones y arbitrariedades” y, por el otro, que el “régimen de comunidad” “no era compatible con el presente estado de la República”.</w:t>
      </w:r>
      <w:r w:rsidRPr="00910821">
        <w:rPr>
          <w:rFonts w:ascii="Times New Roman" w:hAnsi="Times New Roman" w:cs="Times New Roman"/>
          <w:noProof/>
          <w:color w:val="C00000"/>
          <w:sz w:val="24"/>
          <w:szCs w:val="24"/>
          <w:lang w:val="es-AR" w:eastAsia="de-DE"/>
        </w:rPr>
        <w:t xml:space="preserve"> </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Además de la ciudadanización de los indígenas y de la supresión de los cabildos, justicias, corregidores y administradores, el artículo 11 del Decreto declaraba “propiedades del Estado los bienes, derechos y acciones” de los veintiún pueblos.</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 los corregidores y empleados de los Cabildos se les otorgaría por única vez una pensión y a las familias se les repartiría algún animal y/o herramienta y se les concedía la gracia de no pagar ni diezmo, ni derechos parroquiales ni arriendo por tres años.</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Martin de Moussy, autor de la </w:t>
      </w:r>
      <w:r w:rsidRPr="00910821">
        <w:rPr>
          <w:rFonts w:ascii="Times New Roman" w:hAnsi="Times New Roman" w:cs="Times New Roman"/>
          <w:i/>
          <w:sz w:val="24"/>
          <w:szCs w:val="24"/>
          <w:lang w:val="es-AR"/>
        </w:rPr>
        <w:t>Memoria histórica sobre la decadencia y ruina de las misiones jesuíticas en el seno del Plata</w:t>
      </w:r>
      <w:r w:rsidRPr="00910821">
        <w:rPr>
          <w:rFonts w:ascii="Times New Roman" w:hAnsi="Times New Roman" w:cs="Times New Roman"/>
          <w:sz w:val="24"/>
          <w:szCs w:val="24"/>
          <w:lang w:val="es-AR"/>
        </w:rPr>
        <w:t xml:space="preserve">, ya en 1857 no dudaba en calificar este decreto como una verdadera </w:t>
      </w:r>
      <w:r w:rsidRPr="00910821">
        <w:rPr>
          <w:rFonts w:ascii="Times New Roman" w:hAnsi="Times New Roman" w:cs="Times New Roman"/>
          <w:sz w:val="24"/>
          <w:szCs w:val="24"/>
          <w:lang w:val="es-AR"/>
        </w:rPr>
        <w:lastRenderedPageBreak/>
        <w:t>“expoliación”. Comparaba al Paraguay con una “gran misión, cuyos mayordomos son el Sr. López y sus hijos, con la diferencia que los socios no están ni mantenidos ni vestidos, ni tienen sobre todo parte alguna en el beneficio personal”</w:t>
      </w:r>
      <w:r w:rsidR="000E342D" w:rsidRPr="00910821">
        <w:rPr>
          <w:rFonts w:ascii="Times New Roman" w:hAnsi="Times New Roman" w:cs="Times New Roman"/>
          <w:sz w:val="24"/>
          <w:szCs w:val="24"/>
          <w:lang w:val="es-AR"/>
        </w:rPr>
        <w:t xml:space="preserve"> (pp. 47-48)</w:t>
      </w:r>
      <w:r w:rsidRPr="00910821">
        <w:rPr>
          <w:rFonts w:ascii="Times New Roman" w:hAnsi="Times New Roman" w:cs="Times New Roman"/>
          <w:sz w:val="24"/>
          <w:szCs w:val="24"/>
          <w:lang w:val="es-AR"/>
        </w:rPr>
        <w:t>.</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Igual parecer sostenían los exiliados paraguayos en Buenos Aires quienes en su Programa de 1858 postulaban “reconocer por justas las reclamaciones que hagan los naturales de los suprimidos pueblos, llamados de indios, a quienes el dictador López ha quitado inhumanamente sus legítimas propiedades” (</w:t>
      </w:r>
      <w:r w:rsidR="004267E0" w:rsidRPr="00910821">
        <w:rPr>
          <w:rFonts w:ascii="Times New Roman" w:hAnsi="Times New Roman" w:cs="Times New Roman"/>
          <w:sz w:val="24"/>
          <w:szCs w:val="24"/>
          <w:lang w:val="es-AR"/>
        </w:rPr>
        <w:t>SCAVONE YEGROS</w:t>
      </w:r>
      <w:r w:rsidR="000E342D" w:rsidRPr="00910821">
        <w:rPr>
          <w:rFonts w:ascii="Times New Roman" w:hAnsi="Times New Roman" w:cs="Times New Roman"/>
          <w:sz w:val="24"/>
          <w:szCs w:val="24"/>
          <w:lang w:val="es-AR"/>
        </w:rPr>
        <w:t xml:space="preserve">, </w:t>
      </w:r>
      <w:r w:rsidR="004023A9">
        <w:rPr>
          <w:rFonts w:ascii="Times New Roman" w:hAnsi="Times New Roman" w:cs="Times New Roman"/>
          <w:sz w:val="24"/>
          <w:szCs w:val="24"/>
          <w:lang w:val="es-AR"/>
        </w:rPr>
        <w:t>2010, p.</w:t>
      </w:r>
      <w:r w:rsidRPr="00910821">
        <w:rPr>
          <w:rFonts w:ascii="Times New Roman" w:hAnsi="Times New Roman" w:cs="Times New Roman"/>
          <w:sz w:val="24"/>
          <w:szCs w:val="24"/>
          <w:lang w:val="es-AR"/>
        </w:rPr>
        <w:t xml:space="preserve"> 429)</w:t>
      </w:r>
      <w:r w:rsidR="000E342D" w:rsidRPr="00910821">
        <w:rPr>
          <w:rFonts w:ascii="Times New Roman" w:hAnsi="Times New Roman" w:cs="Times New Roman"/>
          <w:sz w:val="24"/>
          <w:szCs w:val="24"/>
          <w:lang w:val="es-AR"/>
        </w:rPr>
        <w:t>.</w:t>
      </w:r>
    </w:p>
    <w:p w:rsidR="00807DBE" w:rsidRDefault="0034319F" w:rsidP="004267E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Desde mediados del siglo XX la supresión de los Pueblos de Indios fue tema de debate historiográfico en el Paraguay. Carlos Pastore, en su</w:t>
      </w:r>
      <w:r w:rsidRPr="00910821">
        <w:rPr>
          <w:rFonts w:ascii="Times New Roman" w:hAnsi="Times New Roman" w:cs="Times New Roman"/>
          <w:i/>
          <w:sz w:val="24"/>
          <w:szCs w:val="24"/>
          <w:lang w:val="es-AR"/>
        </w:rPr>
        <w:t xml:space="preserve"> Lucha por la tierra en el Paraguay,</w:t>
      </w:r>
      <w:r w:rsidRPr="00910821">
        <w:rPr>
          <w:rFonts w:ascii="Times New Roman" w:hAnsi="Times New Roman" w:cs="Times New Roman"/>
          <w:sz w:val="24"/>
          <w:szCs w:val="24"/>
          <w:lang w:val="es-AR"/>
        </w:rPr>
        <w:t xml:space="preserve"> de 1949, sostenía que</w:t>
      </w:r>
    </w:p>
    <w:p w:rsidR="00807DBE" w:rsidRDefault="00807DBE" w:rsidP="00807DBE">
      <w:pPr>
        <w:spacing w:after="0" w:line="240" w:lineRule="auto"/>
        <w:jc w:val="both"/>
        <w:rPr>
          <w:rFonts w:ascii="Times New Roman" w:hAnsi="Times New Roman" w:cs="Times New Roman"/>
          <w:sz w:val="24"/>
          <w:szCs w:val="24"/>
          <w:lang w:val="es-AR"/>
        </w:rPr>
      </w:pPr>
    </w:p>
    <w:p w:rsidR="0034319F" w:rsidRPr="00807DBE" w:rsidRDefault="00807DBE" w:rsidP="00807DBE">
      <w:pPr>
        <w:spacing w:after="0" w:line="240" w:lineRule="auto"/>
        <w:ind w:left="2268"/>
        <w:jc w:val="both"/>
        <w:rPr>
          <w:rFonts w:ascii="Times New Roman" w:hAnsi="Times New Roman" w:cs="Times New Roman"/>
          <w:sz w:val="20"/>
          <w:szCs w:val="20"/>
          <w:lang w:val="es-AR"/>
        </w:rPr>
      </w:pPr>
      <w:r>
        <w:rPr>
          <w:rFonts w:ascii="Times New Roman" w:hAnsi="Times New Roman" w:cs="Times New Roman"/>
          <w:sz w:val="20"/>
          <w:szCs w:val="20"/>
          <w:lang w:val="es-AR"/>
        </w:rPr>
        <w:t>…</w:t>
      </w:r>
      <w:r w:rsidR="0034319F" w:rsidRPr="00807DBE">
        <w:rPr>
          <w:rFonts w:ascii="Times New Roman" w:hAnsi="Times New Roman" w:cs="Times New Roman"/>
          <w:sz w:val="20"/>
          <w:szCs w:val="20"/>
          <w:lang w:val="es-AR"/>
        </w:rPr>
        <w:t xml:space="preserve">ningún acto gubernativo del presidente López caracterizó y expresó tan exacta y acabadamente el carácter del Estado que organizaba como el decreto del 7 de octubre de 1848. Por este decreto se completa la posesión por el Estado de todas las fuentes principales de riqueza del país, se lo habilita para una decidida y amplia política mercantil y se marca una fecha que cierra una época y que da comienzo a una nueva en la historia de la lucha por la tenencia de la tierra en el Paraguay entre los conquistadores europeos y sus sucesores por un lado y los guaraníes </w:t>
      </w:r>
      <w:r>
        <w:rPr>
          <w:rFonts w:ascii="Times New Roman" w:hAnsi="Times New Roman" w:cs="Times New Roman"/>
          <w:sz w:val="20"/>
          <w:szCs w:val="20"/>
          <w:lang w:val="es-AR"/>
        </w:rPr>
        <w:t>y sus descendientes por el otro</w:t>
      </w:r>
      <w:r w:rsidR="0034319F" w:rsidRPr="00807DBE">
        <w:rPr>
          <w:rFonts w:ascii="Times New Roman" w:hAnsi="Times New Roman" w:cs="Times New Roman"/>
          <w:sz w:val="20"/>
          <w:szCs w:val="20"/>
          <w:lang w:val="es-AR"/>
        </w:rPr>
        <w:t xml:space="preserve"> (</w:t>
      </w:r>
      <w:r w:rsidR="004267E0">
        <w:rPr>
          <w:rFonts w:ascii="Times New Roman" w:hAnsi="Times New Roman" w:cs="Times New Roman"/>
          <w:sz w:val="20"/>
          <w:szCs w:val="20"/>
          <w:lang w:val="es-AR"/>
        </w:rPr>
        <w:t>PASTORE</w:t>
      </w:r>
      <w:r w:rsidR="00B04764">
        <w:rPr>
          <w:rFonts w:ascii="Times New Roman" w:hAnsi="Times New Roman" w:cs="Times New Roman"/>
          <w:sz w:val="20"/>
          <w:szCs w:val="20"/>
          <w:lang w:val="es-AR"/>
        </w:rPr>
        <w:t>, 20</w:t>
      </w:r>
      <w:r w:rsidR="00345630">
        <w:rPr>
          <w:rFonts w:ascii="Times New Roman" w:hAnsi="Times New Roman" w:cs="Times New Roman"/>
          <w:sz w:val="20"/>
          <w:szCs w:val="20"/>
          <w:lang w:val="es-AR"/>
        </w:rPr>
        <w:t>08</w:t>
      </w:r>
      <w:r w:rsidR="00B04764">
        <w:rPr>
          <w:rFonts w:ascii="Times New Roman" w:hAnsi="Times New Roman" w:cs="Times New Roman"/>
          <w:sz w:val="20"/>
          <w:szCs w:val="20"/>
          <w:lang w:val="es-AR"/>
        </w:rPr>
        <w:t xml:space="preserve">, </w:t>
      </w:r>
      <w:r w:rsidR="0034319F" w:rsidRPr="00807DBE">
        <w:rPr>
          <w:rFonts w:ascii="Times New Roman" w:hAnsi="Times New Roman" w:cs="Times New Roman"/>
          <w:sz w:val="20"/>
          <w:szCs w:val="20"/>
          <w:lang w:val="es-AR"/>
        </w:rPr>
        <w:t>p. 127)</w:t>
      </w:r>
      <w:r>
        <w:rPr>
          <w:rFonts w:ascii="Times New Roman" w:hAnsi="Times New Roman" w:cs="Times New Roman"/>
          <w:sz w:val="20"/>
          <w:szCs w:val="20"/>
          <w:lang w:val="es-AR"/>
        </w:rPr>
        <w:t>.</w:t>
      </w:r>
    </w:p>
    <w:p w:rsidR="00807DBE" w:rsidRDefault="00807DBE" w:rsidP="00594C5E">
      <w:pPr>
        <w:spacing w:after="0" w:line="360" w:lineRule="auto"/>
        <w:jc w:val="both"/>
        <w:rPr>
          <w:rFonts w:ascii="Times New Roman" w:hAnsi="Times New Roman" w:cs="Times New Roman"/>
          <w:sz w:val="24"/>
          <w:szCs w:val="24"/>
          <w:lang w:val="es-AR"/>
        </w:rPr>
      </w:pP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Pastore plantea como clave del decreto el </w:t>
      </w:r>
      <w:r w:rsidRPr="003647B0">
        <w:rPr>
          <w:rFonts w:ascii="Times New Roman" w:hAnsi="Times New Roman" w:cs="Times New Roman"/>
          <w:sz w:val="24"/>
          <w:szCs w:val="24"/>
          <w:lang w:val="es-AR"/>
        </w:rPr>
        <w:t>no otorgamiento de tierras a los propios indígenas, convirtiéndolos de esta manera en mano de obra proletarizada al servicio</w:t>
      </w:r>
      <w:r w:rsidRPr="00910821">
        <w:rPr>
          <w:rFonts w:ascii="Times New Roman" w:hAnsi="Times New Roman" w:cs="Times New Roman"/>
          <w:sz w:val="24"/>
          <w:szCs w:val="24"/>
          <w:lang w:val="es-AR"/>
        </w:rPr>
        <w:t xml:space="preserve"> del Estado y de la pequeña elite “dominante”.</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En 1963, desde una aproximación marxista etapista tradicional, Oscar Creydt analizaba este decreto como una reforma progresista puesto que “contribuía a crear las condiciones previas para el desarrollo de las relaciones capitalistas” (</w:t>
      </w:r>
      <w:r w:rsidR="004267E0">
        <w:rPr>
          <w:rFonts w:ascii="Times New Roman" w:hAnsi="Times New Roman" w:cs="Times New Roman"/>
          <w:sz w:val="24"/>
          <w:szCs w:val="24"/>
          <w:lang w:val="es-AR"/>
        </w:rPr>
        <w:t>CREYDT</w:t>
      </w:r>
      <w:r w:rsidR="003647B0">
        <w:rPr>
          <w:rFonts w:ascii="Times New Roman" w:hAnsi="Times New Roman" w:cs="Times New Roman"/>
          <w:sz w:val="24"/>
          <w:szCs w:val="24"/>
          <w:lang w:val="es-AR"/>
        </w:rPr>
        <w:t xml:space="preserve">, </w:t>
      </w:r>
      <w:r w:rsidR="00E10842">
        <w:rPr>
          <w:rFonts w:ascii="Times New Roman" w:hAnsi="Times New Roman" w:cs="Times New Roman"/>
          <w:sz w:val="24"/>
          <w:szCs w:val="24"/>
          <w:lang w:val="es-AR"/>
        </w:rPr>
        <w:t>2007</w:t>
      </w:r>
      <w:r w:rsidR="003647B0">
        <w:rPr>
          <w:rFonts w:ascii="Times New Roman" w:hAnsi="Times New Roman" w:cs="Times New Roman"/>
          <w:sz w:val="24"/>
          <w:szCs w:val="24"/>
          <w:lang w:val="es-AR"/>
        </w:rPr>
        <w:t xml:space="preserve">, </w:t>
      </w:r>
      <w:r w:rsidRPr="00910821">
        <w:rPr>
          <w:rFonts w:ascii="Times New Roman" w:hAnsi="Times New Roman" w:cs="Times New Roman"/>
          <w:sz w:val="24"/>
          <w:szCs w:val="24"/>
          <w:lang w:val="es-AR"/>
        </w:rPr>
        <w:t xml:space="preserve">p. 99). Di igual manera que Pastore, sostenía que la mayoría de los indígenas, ahora ciudadanos, buscarían trabajo como jornaleros, lográndose de esta manera una asimilación completa de los indígenas por </w:t>
      </w:r>
      <w:r w:rsidR="00B32CD7" w:rsidRPr="00910821">
        <w:rPr>
          <w:rFonts w:ascii="Times New Roman" w:hAnsi="Times New Roman" w:cs="Times New Roman"/>
          <w:sz w:val="24"/>
          <w:szCs w:val="24"/>
          <w:lang w:val="es-AR"/>
        </w:rPr>
        <w:t>la población mestiza. Para Crey</w:t>
      </w:r>
      <w:r w:rsidRPr="00910821">
        <w:rPr>
          <w:rFonts w:ascii="Times New Roman" w:hAnsi="Times New Roman" w:cs="Times New Roman"/>
          <w:sz w:val="24"/>
          <w:szCs w:val="24"/>
          <w:lang w:val="es-AR"/>
        </w:rPr>
        <w:t>d</w:t>
      </w:r>
      <w:r w:rsidR="00B32CD7" w:rsidRPr="00910821">
        <w:rPr>
          <w:rFonts w:ascii="Times New Roman" w:hAnsi="Times New Roman" w:cs="Times New Roman"/>
          <w:sz w:val="24"/>
          <w:szCs w:val="24"/>
          <w:lang w:val="es-AR"/>
        </w:rPr>
        <w:t>t</w:t>
      </w:r>
      <w:r w:rsidRPr="00910821">
        <w:rPr>
          <w:rFonts w:ascii="Times New Roman" w:hAnsi="Times New Roman" w:cs="Times New Roman"/>
          <w:sz w:val="24"/>
          <w:szCs w:val="24"/>
          <w:lang w:val="es-AR"/>
        </w:rPr>
        <w:t>, la supresión de los pueblos de indios “terminó de unificar a la nación suprimiendo definitivamente la división en castas” (p. 100).</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Dos décadas más tarde, también inserto en la corriente marxista, pero de origen gramsciano, Mauricio Schvartzman siguiendo a Creydt, aunque sin citarlo, enunciaba que el decreto de 1848 establecía “las bases definitivas para la creación de una población asalariada, desbloqueando el proceso de diferenciación social que estuvo contenido durante la colonia y agudizado en la dictadura del Dr. Francia” (</w:t>
      </w:r>
      <w:r w:rsidR="004267E0" w:rsidRPr="00910821">
        <w:rPr>
          <w:rFonts w:ascii="Times New Roman" w:hAnsi="Times New Roman" w:cs="Times New Roman"/>
          <w:sz w:val="24"/>
          <w:szCs w:val="24"/>
          <w:lang w:val="es-AR"/>
        </w:rPr>
        <w:t>SCHVARTZMAN</w:t>
      </w:r>
      <w:r w:rsidR="00A4298D">
        <w:rPr>
          <w:rFonts w:ascii="Times New Roman" w:hAnsi="Times New Roman" w:cs="Times New Roman"/>
          <w:sz w:val="24"/>
          <w:szCs w:val="24"/>
          <w:lang w:val="es-AR"/>
        </w:rPr>
        <w:t xml:space="preserve">, 1988, </w:t>
      </w:r>
      <w:r w:rsidRPr="00910821">
        <w:rPr>
          <w:rFonts w:ascii="Times New Roman" w:hAnsi="Times New Roman" w:cs="Times New Roman"/>
          <w:sz w:val="24"/>
          <w:szCs w:val="24"/>
          <w:lang w:val="es-AR"/>
        </w:rPr>
        <w:t>p. 83).  La postura de Schvartzman era que al no existir aún en el Paraguay una clase que contralara la distribución de la tierra, el Estado asumía dicha función, “para transferirla gradualmente a propietarios privados que se transformarán en la clase de los terratenientes” (p. 85).</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lastRenderedPageBreak/>
        <w:t>Para Branislava Susnik</w:t>
      </w:r>
      <w:r w:rsidR="00D0361B">
        <w:rPr>
          <w:rFonts w:ascii="Times New Roman" w:hAnsi="Times New Roman" w:cs="Times New Roman"/>
          <w:sz w:val="24"/>
          <w:szCs w:val="24"/>
          <w:lang w:val="es-AR"/>
        </w:rPr>
        <w:t xml:space="preserve"> (1992)</w:t>
      </w:r>
      <w:r w:rsidRPr="00910821">
        <w:rPr>
          <w:rFonts w:ascii="Times New Roman" w:hAnsi="Times New Roman" w:cs="Times New Roman"/>
          <w:sz w:val="24"/>
          <w:szCs w:val="24"/>
          <w:lang w:val="es-AR"/>
        </w:rPr>
        <w:t xml:space="preserve">, “Carlos Antonio López, con su visión económica pragmática, decidió integrar a los </w:t>
      </w:r>
      <w:r w:rsidR="00ED063E" w:rsidRPr="00910821">
        <w:rPr>
          <w:rFonts w:ascii="Times New Roman" w:hAnsi="Times New Roman" w:cs="Times New Roman"/>
          <w:sz w:val="24"/>
          <w:szCs w:val="24"/>
          <w:lang w:val="es-AR"/>
        </w:rPr>
        <w:t>g</w:t>
      </w:r>
      <w:r w:rsidRPr="00910821">
        <w:rPr>
          <w:rFonts w:ascii="Times New Roman" w:hAnsi="Times New Roman" w:cs="Times New Roman"/>
          <w:sz w:val="24"/>
          <w:szCs w:val="24"/>
          <w:lang w:val="es-AR"/>
        </w:rPr>
        <w:t>uaraníes pueblerinos a la vivencia libre en la sociedad rural y, por otra parte, estatizar a los “táva” al nivel de otras poblaciones-partidos nacionales” (p. 166). Para esta autora, el primer paso lo había constituido el decreto de jubilación de indígenas del 22 de marzo de 1843, y luego, para 1847, muchos de los pueblos habían ya comenzado “a desintegrarse por la frecuente ausencia de los hombres, sirviendo en los batallones o en las partidas de vaqueros para conducir remesas de ganado al campamento central del ejército” (p. 167).</w:t>
      </w:r>
    </w:p>
    <w:p w:rsidR="0034319F" w:rsidRPr="00910821"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 diferencia de los anteriores autores, Susnik hace un uso importante de fuentes de archivo concentrándose en los inventarios de los pueblos y en la jubilación de indígenas.</w:t>
      </w:r>
    </w:p>
    <w:p w:rsidR="0034319F" w:rsidRDefault="0034319F" w:rsidP="00594C5E">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Thomas Whigham, en su </w:t>
      </w:r>
      <w:r w:rsidR="00B32CD7" w:rsidRPr="00910821">
        <w:rPr>
          <w:rFonts w:ascii="Times New Roman" w:hAnsi="Times New Roman" w:cs="Times New Roman"/>
          <w:sz w:val="24"/>
          <w:szCs w:val="24"/>
          <w:lang w:val="es-AR"/>
        </w:rPr>
        <w:t>tex</w:t>
      </w:r>
      <w:r w:rsidR="00C553C2" w:rsidRPr="00910821">
        <w:rPr>
          <w:rFonts w:ascii="Times New Roman" w:hAnsi="Times New Roman" w:cs="Times New Roman"/>
          <w:sz w:val="24"/>
          <w:szCs w:val="24"/>
          <w:lang w:val="es-AR"/>
        </w:rPr>
        <w:t>to</w:t>
      </w:r>
      <w:r w:rsidRPr="00910821">
        <w:rPr>
          <w:rFonts w:ascii="Times New Roman" w:hAnsi="Times New Roman" w:cs="Times New Roman"/>
          <w:sz w:val="24"/>
          <w:szCs w:val="24"/>
          <w:lang w:val="es-AR"/>
        </w:rPr>
        <w:t xml:space="preserve"> “Paraguay’s Pueblos de Indios”, también se centra en la gran cantidad de ganado apropiado por el Estado, casi 200.000 cabezas, como el resultado fundamental del intercambio por la ‘ciudadanía’ concedida a los indígenas. Sin embargo, no es el enriquecimiento el fin fundamental del Decreto sino que éste se enmarca en las características misma</w:t>
      </w:r>
      <w:r w:rsidR="00462E3A">
        <w:rPr>
          <w:rFonts w:ascii="Times New Roman" w:hAnsi="Times New Roman" w:cs="Times New Roman"/>
          <w:sz w:val="24"/>
          <w:szCs w:val="24"/>
          <w:lang w:val="es-AR"/>
        </w:rPr>
        <w:t>s</w:t>
      </w:r>
      <w:r w:rsidRPr="00910821">
        <w:rPr>
          <w:rFonts w:ascii="Times New Roman" w:hAnsi="Times New Roman" w:cs="Times New Roman"/>
          <w:sz w:val="24"/>
          <w:szCs w:val="24"/>
          <w:lang w:val="es-AR"/>
        </w:rPr>
        <w:t xml:space="preserve"> del régimen de López: omnipresente y autoritario (</w:t>
      </w:r>
      <w:r w:rsidR="004267E0">
        <w:rPr>
          <w:rFonts w:ascii="Times New Roman" w:hAnsi="Times New Roman" w:cs="Times New Roman"/>
          <w:sz w:val="24"/>
          <w:szCs w:val="24"/>
          <w:lang w:val="es-AR"/>
        </w:rPr>
        <w:t>WHIGHAM</w:t>
      </w:r>
      <w:r w:rsidR="000F09D7">
        <w:rPr>
          <w:rFonts w:ascii="Times New Roman" w:hAnsi="Times New Roman" w:cs="Times New Roman"/>
          <w:sz w:val="24"/>
          <w:szCs w:val="24"/>
          <w:lang w:val="es-AR"/>
        </w:rPr>
        <w:t xml:space="preserve">, 1995, </w:t>
      </w:r>
      <w:r w:rsidRPr="00910821">
        <w:rPr>
          <w:rFonts w:ascii="Times New Roman" w:hAnsi="Times New Roman" w:cs="Times New Roman"/>
          <w:sz w:val="24"/>
          <w:szCs w:val="24"/>
          <w:lang w:val="es-AR"/>
        </w:rPr>
        <w:t>pp. 180-181).</w:t>
      </w:r>
    </w:p>
    <w:p w:rsidR="00C3654B" w:rsidRDefault="00C3654B" w:rsidP="00594C5E">
      <w:pPr>
        <w:spacing w:after="0" w:line="360" w:lineRule="auto"/>
        <w:jc w:val="both"/>
        <w:rPr>
          <w:rFonts w:ascii="Times New Roman" w:hAnsi="Times New Roman" w:cs="Times New Roman"/>
          <w:sz w:val="24"/>
          <w:szCs w:val="24"/>
          <w:lang w:val="es-AR"/>
        </w:rPr>
      </w:pPr>
    </w:p>
    <w:p w:rsidR="00C3654B" w:rsidRPr="00C3654B" w:rsidRDefault="00C3654B" w:rsidP="00C3654B">
      <w:pPr>
        <w:spacing w:after="0" w:line="360" w:lineRule="auto"/>
        <w:jc w:val="center"/>
        <w:rPr>
          <w:rFonts w:ascii="Times New Roman" w:hAnsi="Times New Roman" w:cs="Times New Roman"/>
          <w:sz w:val="20"/>
          <w:szCs w:val="20"/>
          <w:lang w:val="es-AR"/>
        </w:rPr>
      </w:pPr>
      <w:r w:rsidRPr="00C3654B">
        <w:rPr>
          <w:rFonts w:ascii="Times New Roman" w:hAnsi="Times New Roman" w:cs="Times New Roman"/>
          <w:sz w:val="20"/>
          <w:szCs w:val="20"/>
          <w:lang w:val="es-AR"/>
        </w:rPr>
        <w:t>Tabla I. Pertenencias de los Pueblos de Indios de acuerdo a los inventarios</w:t>
      </w:r>
    </w:p>
    <w:tbl>
      <w:tblPr>
        <w:tblStyle w:val="Tablaconcuadrcula"/>
        <w:tblW w:w="0" w:type="auto"/>
        <w:jc w:val="center"/>
        <w:tblLook w:val="04A0" w:firstRow="1" w:lastRow="0" w:firstColumn="1" w:lastColumn="0" w:noHBand="0" w:noVBand="1"/>
      </w:tblPr>
      <w:tblGrid>
        <w:gridCol w:w="1604"/>
        <w:gridCol w:w="866"/>
        <w:gridCol w:w="916"/>
        <w:gridCol w:w="851"/>
        <w:gridCol w:w="851"/>
        <w:gridCol w:w="851"/>
      </w:tblGrid>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Pueblo</w:t>
            </w:r>
          </w:p>
        </w:tc>
        <w:tc>
          <w:tcPr>
            <w:tcW w:w="851"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Vacuno</w:t>
            </w:r>
          </w:p>
        </w:tc>
        <w:tc>
          <w:tcPr>
            <w:tcW w:w="851"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Caballos</w:t>
            </w:r>
          </w:p>
        </w:tc>
        <w:tc>
          <w:tcPr>
            <w:tcW w:w="851"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Mulas</w:t>
            </w:r>
          </w:p>
        </w:tc>
        <w:tc>
          <w:tcPr>
            <w:tcW w:w="851"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Ovejas</w:t>
            </w:r>
          </w:p>
        </w:tc>
        <w:tc>
          <w:tcPr>
            <w:tcW w:w="851"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 xml:space="preserve">Pesos </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Altos</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6.785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179</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600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2.187</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498</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Atyra</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10.381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200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361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514</w:t>
            </w:r>
          </w:p>
        </w:tc>
        <w:tc>
          <w:tcPr>
            <w:tcW w:w="851" w:type="dxa"/>
          </w:tcPr>
          <w:p w:rsidR="00B36E9B" w:rsidRPr="00487861" w:rsidRDefault="00906381" w:rsidP="00487861">
            <w:pPr>
              <w:jc w:val="right"/>
              <w:rPr>
                <w:rFonts w:ascii="Times New Roman" w:hAnsi="Times New Roman" w:cs="Times New Roman"/>
                <w:sz w:val="20"/>
                <w:szCs w:val="20"/>
                <w:lang w:val="es-AR"/>
              </w:rPr>
            </w:pPr>
            <w:r>
              <w:rPr>
                <w:rFonts w:ascii="Times New Roman" w:hAnsi="Times New Roman" w:cs="Times New Roman"/>
                <w:sz w:val="20"/>
                <w:szCs w:val="20"/>
                <w:lang w:val="es-AR"/>
              </w:rPr>
              <w:t>257</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Belén</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694</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92</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270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678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130</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Caazapá</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15.336</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1.687</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2.868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4.685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526</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Carmen</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1.510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420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740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520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136</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Guarambaré</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500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107</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125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40</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Itá</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4.715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346</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891</w:t>
            </w:r>
          </w:p>
        </w:tc>
        <w:tc>
          <w:tcPr>
            <w:tcW w:w="851" w:type="dxa"/>
          </w:tcPr>
          <w:p w:rsidR="00B36E9B" w:rsidRPr="00487861" w:rsidRDefault="00B36E9B" w:rsidP="00487861">
            <w:pPr>
              <w:jc w:val="right"/>
              <w:rPr>
                <w:rFonts w:ascii="Times New Roman" w:hAnsi="Times New Roman" w:cs="Times New Roman"/>
                <w:sz w:val="20"/>
                <w:szCs w:val="20"/>
                <w:lang w:val="es-AR"/>
              </w:rPr>
            </w:pP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1.329</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Jesús</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946</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267</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238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128</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 Cosme</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1.935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208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344</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1.180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133</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 Estanislao</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3.528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111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185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2.192</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394</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 Ignacio</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23.575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895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4.973</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3.921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694</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 Joaquín</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653</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499</w:t>
            </w:r>
          </w:p>
        </w:tc>
        <w:tc>
          <w:tcPr>
            <w:tcW w:w="851" w:type="dxa"/>
          </w:tcPr>
          <w:p w:rsidR="00B36E9B" w:rsidRPr="00487861" w:rsidRDefault="00B36E9B" w:rsidP="00487861">
            <w:pPr>
              <w:jc w:val="right"/>
              <w:rPr>
                <w:rFonts w:ascii="Times New Roman" w:hAnsi="Times New Roman" w:cs="Times New Roman"/>
                <w:sz w:val="20"/>
                <w:szCs w:val="20"/>
                <w:lang w:val="es-AR"/>
              </w:rPr>
            </w:pP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1.434</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1.218</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Santa María</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3.900</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457</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1.523</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9.103</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330</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Santa Rosa</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18.118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638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1.555</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398</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427</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Santiago</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1.022</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882</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3.501</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2.614</w:t>
            </w:r>
          </w:p>
        </w:tc>
        <w:tc>
          <w:tcPr>
            <w:tcW w:w="851" w:type="dxa"/>
          </w:tcPr>
          <w:p w:rsidR="00B36E9B" w:rsidRPr="00487861" w:rsidRDefault="00B36E9B"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321</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Tobatí</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3.808</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160</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348</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641</w:t>
            </w:r>
          </w:p>
        </w:tc>
        <w:tc>
          <w:tcPr>
            <w:tcW w:w="851" w:type="dxa"/>
          </w:tcPr>
          <w:p w:rsidR="00B36E9B" w:rsidRPr="00487861" w:rsidRDefault="00B36E9B" w:rsidP="00487861">
            <w:pPr>
              <w:jc w:val="right"/>
              <w:rPr>
                <w:rFonts w:ascii="Times New Roman" w:hAnsi="Times New Roman" w:cs="Times New Roman"/>
                <w:sz w:val="20"/>
                <w:szCs w:val="20"/>
                <w:lang w:val="es-AR"/>
              </w:rPr>
            </w:pP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Trinidad</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259</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43</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75</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40</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37</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Yaguarón</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1.721</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3.222</w:t>
            </w:r>
          </w:p>
        </w:tc>
        <w:tc>
          <w:tcPr>
            <w:tcW w:w="851" w:type="dxa"/>
          </w:tcPr>
          <w:p w:rsidR="00B36E9B" w:rsidRPr="00487861" w:rsidRDefault="00B36E9B" w:rsidP="00487861">
            <w:pPr>
              <w:jc w:val="right"/>
              <w:rPr>
                <w:rFonts w:ascii="Times New Roman" w:hAnsi="Times New Roman" w:cs="Times New Roman"/>
                <w:sz w:val="20"/>
                <w:szCs w:val="20"/>
                <w:lang w:val="es-AR"/>
              </w:rPr>
            </w:pP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1.000</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1.206</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Ypané</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588</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43</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80</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43</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73</w:t>
            </w:r>
          </w:p>
        </w:tc>
      </w:tr>
      <w:tr w:rsidR="00B36E9B" w:rsidRPr="00487861" w:rsidTr="00C3654B">
        <w:trPr>
          <w:jc w:val="center"/>
        </w:trPr>
        <w:tc>
          <w:tcPr>
            <w:tcW w:w="1604" w:type="dxa"/>
          </w:tcPr>
          <w:p w:rsidR="00B36E9B" w:rsidRPr="00487861" w:rsidRDefault="00B36E9B"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Yuty</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16.507</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1.137</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4.782</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448</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290</w:t>
            </w:r>
          </w:p>
        </w:tc>
      </w:tr>
      <w:tr w:rsidR="00B36E9B" w:rsidRPr="00487861" w:rsidTr="00C3654B">
        <w:trPr>
          <w:jc w:val="center"/>
        </w:trPr>
        <w:tc>
          <w:tcPr>
            <w:tcW w:w="1604" w:type="dxa"/>
          </w:tcPr>
          <w:p w:rsidR="00B36E9B" w:rsidRPr="00487861" w:rsidRDefault="00487861" w:rsidP="00487861">
            <w:pPr>
              <w:jc w:val="both"/>
              <w:rPr>
                <w:rFonts w:ascii="Times New Roman" w:hAnsi="Times New Roman" w:cs="Times New Roman"/>
                <w:sz w:val="20"/>
                <w:szCs w:val="20"/>
                <w:lang w:val="es-AR"/>
              </w:rPr>
            </w:pPr>
            <w:r w:rsidRPr="00487861">
              <w:rPr>
                <w:rFonts w:ascii="Times New Roman" w:hAnsi="Times New Roman" w:cs="Times New Roman"/>
                <w:sz w:val="20"/>
                <w:szCs w:val="20"/>
                <w:lang w:val="es-AR"/>
              </w:rPr>
              <w:t>TOTAL</w:t>
            </w:r>
          </w:p>
        </w:tc>
        <w:tc>
          <w:tcPr>
            <w:tcW w:w="851" w:type="dxa"/>
          </w:tcPr>
          <w:p w:rsidR="00B36E9B" w:rsidRPr="00487861" w:rsidRDefault="00487861" w:rsidP="0048786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116.</w:t>
            </w:r>
            <w:r>
              <w:rPr>
                <w:rFonts w:ascii="Times New Roman" w:hAnsi="Times New Roman" w:cs="Times New Roman"/>
                <w:sz w:val="20"/>
                <w:szCs w:val="20"/>
                <w:lang w:val="es-AR"/>
              </w:rPr>
              <w:t>48</w:t>
            </w:r>
            <w:r w:rsidRPr="00487861">
              <w:rPr>
                <w:rFonts w:ascii="Times New Roman" w:hAnsi="Times New Roman" w:cs="Times New Roman"/>
                <w:sz w:val="20"/>
                <w:szCs w:val="20"/>
                <w:lang w:val="es-AR"/>
              </w:rPr>
              <w:t>1</w:t>
            </w:r>
          </w:p>
        </w:tc>
        <w:tc>
          <w:tcPr>
            <w:tcW w:w="851" w:type="dxa"/>
          </w:tcPr>
          <w:p w:rsidR="00B36E9B" w:rsidRPr="00487861" w:rsidRDefault="00487861" w:rsidP="00487861">
            <w:pPr>
              <w:jc w:val="right"/>
              <w:rPr>
                <w:rFonts w:ascii="Times New Roman" w:hAnsi="Times New Roman" w:cs="Times New Roman"/>
                <w:sz w:val="20"/>
                <w:szCs w:val="20"/>
                <w:lang w:val="es-AR"/>
              </w:rPr>
            </w:pPr>
            <w:r>
              <w:rPr>
                <w:rFonts w:ascii="Times New Roman" w:hAnsi="Times New Roman" w:cs="Times New Roman"/>
                <w:sz w:val="20"/>
                <w:szCs w:val="20"/>
                <w:lang w:val="es-AR"/>
              </w:rPr>
              <w:t>11.310</w:t>
            </w:r>
          </w:p>
        </w:tc>
        <w:tc>
          <w:tcPr>
            <w:tcW w:w="851" w:type="dxa"/>
          </w:tcPr>
          <w:p w:rsidR="00B36E9B" w:rsidRPr="00487861" w:rsidRDefault="00487861" w:rsidP="0090638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23.</w:t>
            </w:r>
            <w:r w:rsidR="00906381">
              <w:rPr>
                <w:rFonts w:ascii="Times New Roman" w:hAnsi="Times New Roman" w:cs="Times New Roman"/>
                <w:sz w:val="20"/>
                <w:szCs w:val="20"/>
                <w:lang w:val="es-AR"/>
              </w:rPr>
              <w:t>470</w:t>
            </w:r>
          </w:p>
        </w:tc>
        <w:tc>
          <w:tcPr>
            <w:tcW w:w="851" w:type="dxa"/>
          </w:tcPr>
          <w:p w:rsidR="00B36E9B" w:rsidRPr="00487861" w:rsidRDefault="00906381" w:rsidP="00906381">
            <w:pPr>
              <w:jc w:val="right"/>
              <w:rPr>
                <w:rFonts w:ascii="Times New Roman" w:hAnsi="Times New Roman" w:cs="Times New Roman"/>
                <w:sz w:val="20"/>
                <w:szCs w:val="20"/>
                <w:lang w:val="es-AR"/>
              </w:rPr>
            </w:pPr>
            <w:r>
              <w:rPr>
                <w:rFonts w:ascii="Times New Roman" w:hAnsi="Times New Roman" w:cs="Times New Roman"/>
                <w:sz w:val="20"/>
                <w:szCs w:val="20"/>
                <w:lang w:val="es-AR"/>
              </w:rPr>
              <w:t>31</w:t>
            </w:r>
            <w:r w:rsidR="00487861" w:rsidRPr="00487861">
              <w:rPr>
                <w:rFonts w:ascii="Times New Roman" w:hAnsi="Times New Roman" w:cs="Times New Roman"/>
                <w:sz w:val="20"/>
                <w:szCs w:val="20"/>
                <w:lang w:val="es-AR"/>
              </w:rPr>
              <w:t>.</w:t>
            </w:r>
            <w:r>
              <w:rPr>
                <w:rFonts w:ascii="Times New Roman" w:hAnsi="Times New Roman" w:cs="Times New Roman"/>
                <w:sz w:val="20"/>
                <w:szCs w:val="20"/>
                <w:lang w:val="es-AR"/>
              </w:rPr>
              <w:t>96</w:t>
            </w:r>
            <w:r w:rsidR="00487861" w:rsidRPr="00487861">
              <w:rPr>
                <w:rFonts w:ascii="Times New Roman" w:hAnsi="Times New Roman" w:cs="Times New Roman"/>
                <w:sz w:val="20"/>
                <w:szCs w:val="20"/>
                <w:lang w:val="es-AR"/>
              </w:rPr>
              <w:t>1</w:t>
            </w:r>
          </w:p>
        </w:tc>
        <w:tc>
          <w:tcPr>
            <w:tcW w:w="851" w:type="dxa"/>
          </w:tcPr>
          <w:p w:rsidR="00B36E9B" w:rsidRPr="00487861" w:rsidRDefault="00487861" w:rsidP="00906381">
            <w:pPr>
              <w:jc w:val="right"/>
              <w:rPr>
                <w:rFonts w:ascii="Times New Roman" w:hAnsi="Times New Roman" w:cs="Times New Roman"/>
                <w:sz w:val="20"/>
                <w:szCs w:val="20"/>
                <w:lang w:val="es-AR"/>
              </w:rPr>
            </w:pPr>
            <w:r w:rsidRPr="00487861">
              <w:rPr>
                <w:rFonts w:ascii="Times New Roman" w:hAnsi="Times New Roman" w:cs="Times New Roman"/>
                <w:sz w:val="20"/>
                <w:szCs w:val="20"/>
                <w:lang w:val="es-AR"/>
              </w:rPr>
              <w:t>8.</w:t>
            </w:r>
            <w:r w:rsidR="00906381">
              <w:rPr>
                <w:rFonts w:ascii="Times New Roman" w:hAnsi="Times New Roman" w:cs="Times New Roman"/>
                <w:sz w:val="20"/>
                <w:szCs w:val="20"/>
                <w:lang w:val="es-AR"/>
              </w:rPr>
              <w:t>167</w:t>
            </w:r>
          </w:p>
        </w:tc>
      </w:tr>
    </w:tbl>
    <w:p w:rsidR="00B36E9B" w:rsidRPr="00C3654B" w:rsidRDefault="00C3654B" w:rsidP="00C3654B">
      <w:pPr>
        <w:spacing w:after="0" w:line="360" w:lineRule="auto"/>
        <w:jc w:val="center"/>
        <w:rPr>
          <w:rFonts w:ascii="Times New Roman" w:hAnsi="Times New Roman" w:cs="Times New Roman"/>
          <w:sz w:val="20"/>
          <w:szCs w:val="20"/>
          <w:lang w:val="es-AR"/>
        </w:rPr>
      </w:pPr>
      <w:r w:rsidRPr="00C3654B">
        <w:rPr>
          <w:rFonts w:ascii="Times New Roman" w:hAnsi="Times New Roman" w:cs="Times New Roman"/>
          <w:sz w:val="20"/>
          <w:szCs w:val="20"/>
          <w:lang w:val="es-AR"/>
        </w:rPr>
        <w:t xml:space="preserve">Fuente: </w:t>
      </w:r>
      <w:r w:rsidR="004267E0" w:rsidRPr="00C3654B">
        <w:rPr>
          <w:rFonts w:ascii="Times New Roman" w:hAnsi="Times New Roman" w:cs="Times New Roman"/>
          <w:sz w:val="20"/>
          <w:szCs w:val="20"/>
          <w:lang w:val="es-AR"/>
        </w:rPr>
        <w:t>WHIGHAM</w:t>
      </w:r>
      <w:r w:rsidRPr="00C3654B">
        <w:rPr>
          <w:rFonts w:ascii="Times New Roman" w:hAnsi="Times New Roman" w:cs="Times New Roman"/>
          <w:sz w:val="20"/>
          <w:szCs w:val="20"/>
          <w:lang w:val="es-AR"/>
        </w:rPr>
        <w:t>, 1994, p. 181. Se corrigieron las sumas totales</w:t>
      </w:r>
    </w:p>
    <w:p w:rsidR="00462E3A" w:rsidRDefault="00462E3A" w:rsidP="00594C5E">
      <w:pPr>
        <w:spacing w:after="0" w:line="360" w:lineRule="auto"/>
        <w:jc w:val="both"/>
        <w:rPr>
          <w:rFonts w:ascii="Times New Roman" w:hAnsi="Times New Roman" w:cs="Times New Roman"/>
          <w:sz w:val="24"/>
          <w:szCs w:val="24"/>
          <w:lang w:val="es-AR"/>
        </w:rPr>
      </w:pPr>
    </w:p>
    <w:p w:rsidR="002F1A77" w:rsidRPr="00910821" w:rsidRDefault="002F1A77" w:rsidP="008104B0">
      <w:pPr>
        <w:spacing w:after="0" w:line="360" w:lineRule="auto"/>
        <w:jc w:val="both"/>
        <w:rPr>
          <w:rFonts w:ascii="Times New Roman" w:hAnsi="Times New Roman" w:cs="Times New Roman"/>
          <w:sz w:val="24"/>
          <w:szCs w:val="24"/>
          <w:lang w:val="es-AR"/>
        </w:rPr>
      </w:pPr>
    </w:p>
    <w:p w:rsidR="00ED3DA5" w:rsidRPr="00AD5DC1" w:rsidRDefault="004E76AE" w:rsidP="008104B0">
      <w:pPr>
        <w:spacing w:after="0" w:line="360" w:lineRule="auto"/>
        <w:jc w:val="both"/>
        <w:rPr>
          <w:rFonts w:ascii="Times New Roman" w:hAnsi="Times New Roman" w:cs="Times New Roman"/>
          <w:b/>
          <w:sz w:val="24"/>
          <w:szCs w:val="24"/>
          <w:lang w:val="es-AR"/>
        </w:rPr>
      </w:pPr>
      <w:r w:rsidRPr="00AD5DC1">
        <w:rPr>
          <w:rFonts w:ascii="Times New Roman" w:hAnsi="Times New Roman" w:cs="Times New Roman"/>
          <w:b/>
          <w:sz w:val="24"/>
          <w:szCs w:val="24"/>
          <w:lang w:val="es-AR"/>
        </w:rPr>
        <w:t>La razón del Decreto de 1848</w:t>
      </w:r>
    </w:p>
    <w:p w:rsidR="00AD5DC1" w:rsidRDefault="00AD5DC1" w:rsidP="00AD5DC1">
      <w:pPr>
        <w:spacing w:after="0" w:line="360" w:lineRule="auto"/>
        <w:jc w:val="both"/>
        <w:rPr>
          <w:rFonts w:ascii="Times New Roman" w:hAnsi="Times New Roman" w:cs="Times New Roman"/>
          <w:sz w:val="24"/>
          <w:szCs w:val="24"/>
          <w:lang w:val="es-AR"/>
        </w:rPr>
      </w:pP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Siendo aún Cónsul, Carlos Antonio López juntamente con Mariano Roque Alonso habían decretado en 1843 la jubilación, con remuneración, de los indígenas que, por sus servicios y buen comportamiento, lo merecieran. Quedaba a cargo de los administradores, corregidores y cabildos la elección de los indicados a ser jubilados.</w:t>
      </w:r>
      <w:r>
        <w:rPr>
          <w:rStyle w:val="Refdenotaalpie"/>
          <w:rFonts w:ascii="Times New Roman" w:hAnsi="Times New Roman" w:cs="Times New Roman"/>
          <w:sz w:val="24"/>
          <w:szCs w:val="24"/>
          <w:lang w:val="es-AR"/>
        </w:rPr>
        <w:footnoteReference w:id="3"/>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La documentación con la que contamos no nos permite saber si hubo alguna otra indicación particular a la hora de seleccionar y cuántos, ni tampoco el proceso de selección al interior de cada comunidad. Sí poseemos una primera lista de los jubilados por cada Pueblo de Indios y qué se le dio como remuneración, fundamentalmente tierra, animales y herramienta. Por lo general el lote era de dos cuerdas por seis cuerdas, lo que significarían seis hectáreas aproximadamente; y las cabezas de ganado vacuno rondaban la decena. Dos machetes, dos azadas y dos hachas más un vestuario completo se añadía a la lista (Ver Anexo I</w:t>
      </w:r>
      <w:r>
        <w:rPr>
          <w:rFonts w:ascii="Times New Roman" w:hAnsi="Times New Roman" w:cs="Times New Roman"/>
          <w:sz w:val="24"/>
          <w:szCs w:val="24"/>
          <w:lang w:val="es-AR"/>
        </w:rPr>
        <w:t>II</w:t>
      </w:r>
      <w:r w:rsidRPr="00910821">
        <w:rPr>
          <w:rFonts w:ascii="Times New Roman" w:hAnsi="Times New Roman" w:cs="Times New Roman"/>
          <w:sz w:val="24"/>
          <w:szCs w:val="24"/>
          <w:lang w:val="es-AR"/>
        </w:rPr>
        <w:t>)</w:t>
      </w:r>
      <w:r>
        <w:rPr>
          <w:rFonts w:ascii="Times New Roman" w:hAnsi="Times New Roman" w:cs="Times New Roman"/>
          <w:sz w:val="24"/>
          <w:szCs w:val="24"/>
          <w:lang w:val="es-AR"/>
        </w:rPr>
        <w:t>.</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Por qué en pueblos como Tobatí se jubilaron 41 indígenas y en otros como Itapé sólo uno, no lo sabemos aún. En Tobatí tenemos el caso que a 4 indígenas se le repartieron terrenos de 3 por 8 cuerdas, como 12 hectáreas, y se aclara “adjudicando en propiedad para sus labores”. Es la única vez que se utiliza dicha expresión. ¿Significa que los demás no eran en propiedad? Tampoco lo sabemos, pero intuimos que todos eran entregados en propiedad, aunque siempre las tierras y los animales que se les entregaba pertenecían a la </w:t>
      </w:r>
      <w:r>
        <w:rPr>
          <w:rFonts w:ascii="Times New Roman" w:hAnsi="Times New Roman" w:cs="Times New Roman"/>
          <w:sz w:val="24"/>
          <w:szCs w:val="24"/>
          <w:lang w:val="es-AR"/>
        </w:rPr>
        <w:t xml:space="preserve">misma </w:t>
      </w:r>
      <w:r w:rsidRPr="00910821">
        <w:rPr>
          <w:rFonts w:ascii="Times New Roman" w:hAnsi="Times New Roman" w:cs="Times New Roman"/>
          <w:sz w:val="24"/>
          <w:szCs w:val="24"/>
          <w:lang w:val="es-AR"/>
        </w:rPr>
        <w:t>comunidad, es decir, las familias permanecían, en principio, en la misma comunidad.</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Aunque existía ya una tradición de jubilar indígenas desde fines de la colonia, los cónsules no especifican el porqué de esta medida para con los “indios capaces y de servicios”, aunque en el mismo año se declaraba también la Ley de Libertad de Vientres especificando que lo que había movido al gobierno había sido “un sentimiento de humanidad”.</w:t>
      </w:r>
      <w:r>
        <w:rPr>
          <w:rStyle w:val="Refdenotaalpie"/>
          <w:rFonts w:ascii="Times New Roman" w:hAnsi="Times New Roman" w:cs="Times New Roman"/>
          <w:sz w:val="24"/>
          <w:szCs w:val="24"/>
          <w:lang w:val="es-AR"/>
        </w:rPr>
        <w:footnoteReference w:id="4"/>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El Decreto de 1848, como vimos, parte de considerar “que los indios naturales de los pueblos de del territorio de la República... han sido humillados y abatidos con todo género de abusos, privaciones y arbitrariedades” y que “no es compatible con presente estado de la República... el funesto y ruinoso régimen de comunidad...”.</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Por lo tanto, el Supremo Gobierno “declara Ciudadanos de la República a los Indios naturales de los veintiún pueblos del territorio de la República” (art. 1). Al mismo tiempo, “se declaran propiedades </w:t>
      </w:r>
      <w:r w:rsidRPr="00910821">
        <w:rPr>
          <w:rFonts w:ascii="Times New Roman" w:hAnsi="Times New Roman" w:cs="Times New Roman"/>
          <w:sz w:val="24"/>
          <w:szCs w:val="24"/>
          <w:lang w:val="es-AR"/>
        </w:rPr>
        <w:lastRenderedPageBreak/>
        <w:t>del Estado los bienes, derechos y acciones de los mencionados veintiún pueblos” (art. 11) para lo cual manda realizar un pormenorizado inventario (art. 12) y un padrón del número de naturales (art. 13).</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En el mismo mes se publicó el decreto en cada uno de los pueblos realizándose inmediatamente el inventario. La manera de proclamarse el decreto fue muy similar en cada pueblo y podemos tomar el caso de Carmen del Paraná.</w:t>
      </w:r>
      <w:r w:rsidR="0087050D">
        <w:rPr>
          <w:rStyle w:val="Refdenotaalpie"/>
          <w:rFonts w:ascii="Times New Roman" w:hAnsi="Times New Roman" w:cs="Times New Roman"/>
          <w:sz w:val="24"/>
          <w:szCs w:val="24"/>
          <w:lang w:val="es-AR"/>
        </w:rPr>
        <w:footnoteReference w:id="5"/>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Se reunieron el corregidor, el cabildo y los naturales en la plazoleta del pueblo. Se condujo el pabellón nacional (“con la pompa que corresponde”) hasta el pie del asta, y a la voz de “¡Viva la República del Paraguay!” los indígenas respondieron “¡Independencia o muerte!”. Luego se izó el pabellón con salvas de tiros. Terminado este primer acto, se trasladaron al son de la música a las casas de administración donde se leyó el decreto que “les fue explicado en idioma nativo” para que “sepan responder a tanta liberalidad conduciéndose de un modo que acrediten su gratitud y patriotismo”. Los indígenas juraron defender y sostener la independencia e integridad de la República, concluyendo con vivas a la patria y al presidente. Inmediatamente se trasladaron al templo para la misa y allí también el sacerdote insistió en el “deber sagrado de cada individuo de defender y sostener los derechos de su madre patria a costa del sacrificio de sus vidas, obedeciendo y respetando para ello la autoridad suprema que la representa”. Al concluir la misa una vez más, con músicas, a la plazoleta donde se entonó el himno patrio. El Decreto era impuesto utilizando cuanto poder simbólico hubiese a mano.</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Al recibir cada uno de los inventarios el Presidente López resolvía qué hacer con cada uno de los ítems inventariados. En lo que respecta al ganado, parte se repartía entre las familias y el resto se incorporaba a las estancias del Estado. Lo mismo ocurría cuando en la comunidad existían varas de lienzo o incluso ponchos, que se destinaban para el vestuario de la tropa. </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El 18 de noviembre </w:t>
      </w:r>
      <w:r w:rsidR="004C5392">
        <w:rPr>
          <w:rFonts w:ascii="Times New Roman" w:hAnsi="Times New Roman" w:cs="Times New Roman"/>
          <w:sz w:val="24"/>
          <w:szCs w:val="24"/>
          <w:lang w:val="es-AR"/>
        </w:rPr>
        <w:t xml:space="preserve">de 1848 </w:t>
      </w:r>
      <w:r w:rsidRPr="00910821">
        <w:rPr>
          <w:rFonts w:ascii="Times New Roman" w:hAnsi="Times New Roman" w:cs="Times New Roman"/>
          <w:sz w:val="24"/>
          <w:szCs w:val="24"/>
          <w:lang w:val="es-AR"/>
        </w:rPr>
        <w:t>el administrador de Santiago enviaba a Paso de la Patria 600 caballos y 600 bueyes. El 11 de diciembre, de San Cosme, Santa María, Santa Rosa, San Ignacio y Santiago, otros 500 caballos “dejando a las estancias de cada partido lo muy preciso</w:t>
      </w:r>
      <w:r w:rsidR="004C5392">
        <w:rPr>
          <w:rFonts w:ascii="Times New Roman" w:hAnsi="Times New Roman" w:cs="Times New Roman"/>
          <w:sz w:val="24"/>
          <w:szCs w:val="24"/>
          <w:lang w:val="es-AR"/>
        </w:rPr>
        <w:t xml:space="preserve"> para los servicios ordinarios”.</w:t>
      </w:r>
      <w:r w:rsidR="004C5392">
        <w:rPr>
          <w:rStyle w:val="Refdenotaalpie"/>
          <w:rFonts w:ascii="Times New Roman" w:hAnsi="Times New Roman" w:cs="Times New Roman"/>
          <w:sz w:val="24"/>
          <w:szCs w:val="24"/>
          <w:lang w:val="es-AR"/>
        </w:rPr>
        <w:footnoteReference w:id="6"/>
      </w:r>
    </w:p>
    <w:p w:rsidR="00AD5DC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Un ejemplo de esta reducción del ganado se puede observar en el caso de San Ignacio, trabajado por Capucine Boidin. En dos años se redujo a una sexta parte. El resto quedó para el Estado.</w:t>
      </w:r>
    </w:p>
    <w:p w:rsidR="00BF7538" w:rsidRPr="00910821" w:rsidRDefault="00BF7538" w:rsidP="00AD5DC1">
      <w:pPr>
        <w:spacing w:after="0" w:line="360" w:lineRule="auto"/>
        <w:jc w:val="both"/>
        <w:rPr>
          <w:rFonts w:ascii="Times New Roman" w:hAnsi="Times New Roman" w:cs="Times New Roman"/>
          <w:sz w:val="24"/>
          <w:szCs w:val="24"/>
          <w:lang w:val="es-AR"/>
        </w:rPr>
      </w:pPr>
    </w:p>
    <w:p w:rsidR="00AD5DC1" w:rsidRPr="00BF7538" w:rsidRDefault="00BF7538" w:rsidP="00BF7538">
      <w:pPr>
        <w:spacing w:after="0" w:line="360" w:lineRule="auto"/>
        <w:jc w:val="center"/>
        <w:rPr>
          <w:rFonts w:ascii="Times New Roman" w:hAnsi="Times New Roman" w:cs="Times New Roman"/>
          <w:sz w:val="20"/>
          <w:szCs w:val="20"/>
          <w:lang w:val="es-AR"/>
        </w:rPr>
      </w:pPr>
      <w:r w:rsidRPr="00BF7538">
        <w:rPr>
          <w:rFonts w:ascii="Times New Roman" w:hAnsi="Times New Roman" w:cs="Times New Roman"/>
          <w:sz w:val="20"/>
          <w:szCs w:val="20"/>
          <w:lang w:val="es-AR"/>
        </w:rPr>
        <w:t>Tabla II. Inventario de ganado en San Ignacio, 1848-1850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275"/>
        <w:gridCol w:w="1134"/>
      </w:tblGrid>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center"/>
              <w:rPr>
                <w:rFonts w:ascii="Times New Roman" w:hAnsi="Times New Roman" w:cs="Times New Roman"/>
                <w:sz w:val="20"/>
                <w:szCs w:val="20"/>
                <w:lang w:val="es-AR"/>
              </w:rPr>
            </w:pP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center"/>
              <w:rPr>
                <w:rFonts w:ascii="Times New Roman" w:hAnsi="Times New Roman" w:cs="Times New Roman"/>
                <w:sz w:val="20"/>
                <w:szCs w:val="20"/>
              </w:rPr>
            </w:pPr>
            <w:r w:rsidRPr="00BF7538">
              <w:rPr>
                <w:rFonts w:ascii="Times New Roman" w:hAnsi="Times New Roman" w:cs="Times New Roman"/>
                <w:sz w:val="20"/>
                <w:szCs w:val="20"/>
              </w:rPr>
              <w:t>1848</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center"/>
              <w:rPr>
                <w:rFonts w:ascii="Times New Roman" w:hAnsi="Times New Roman" w:cs="Times New Roman"/>
                <w:sz w:val="20"/>
                <w:szCs w:val="20"/>
              </w:rPr>
            </w:pPr>
            <w:r w:rsidRPr="00BF7538">
              <w:rPr>
                <w:rFonts w:ascii="Times New Roman" w:hAnsi="Times New Roman" w:cs="Times New Roman"/>
                <w:sz w:val="20"/>
                <w:szCs w:val="20"/>
              </w:rPr>
              <w:t>1850</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BF7538"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lastRenderedPageBreak/>
              <w:t>G</w:t>
            </w:r>
            <w:r w:rsidR="00AD5DC1" w:rsidRPr="00BF7538">
              <w:rPr>
                <w:rFonts w:ascii="Times New Roman" w:hAnsi="Times New Roman" w:cs="Times New Roman"/>
                <w:sz w:val="20"/>
                <w:szCs w:val="20"/>
              </w:rPr>
              <w:t>anado</w:t>
            </w:r>
            <w:r>
              <w:rPr>
                <w:rFonts w:ascii="Times New Roman" w:hAnsi="Times New Roman" w:cs="Times New Roman"/>
                <w:sz w:val="20"/>
                <w:szCs w:val="20"/>
              </w:rPr>
              <w:t xml:space="preserve"> vacuno</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23.005</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1.166</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BF7538"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t>Y</w:t>
            </w:r>
            <w:r w:rsidR="00AD5DC1" w:rsidRPr="00BF7538">
              <w:rPr>
                <w:rFonts w:ascii="Times New Roman" w:hAnsi="Times New Roman" w:cs="Times New Roman"/>
                <w:sz w:val="20"/>
                <w:szCs w:val="20"/>
              </w:rPr>
              <w:t>eguas</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4.973</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2.225</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BF7538"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t>O</w:t>
            </w:r>
            <w:r w:rsidR="00AD5DC1" w:rsidRPr="00BF7538">
              <w:rPr>
                <w:rFonts w:ascii="Times New Roman" w:hAnsi="Times New Roman" w:cs="Times New Roman"/>
                <w:sz w:val="20"/>
                <w:szCs w:val="20"/>
              </w:rPr>
              <w:t>vejas</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3.921</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1.835</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t>caballos</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 xml:space="preserve">895 </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261</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t>bueyes útiles</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327</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BF7538" w:rsidP="00AD5DC1">
            <w:pPr>
              <w:spacing w:after="0" w:line="240" w:lineRule="auto"/>
              <w:jc w:val="both"/>
              <w:rPr>
                <w:rFonts w:ascii="Times New Roman" w:hAnsi="Times New Roman" w:cs="Times New Roman"/>
                <w:sz w:val="20"/>
                <w:szCs w:val="20"/>
              </w:rPr>
            </w:pPr>
            <w:r w:rsidRPr="00BF7538">
              <w:rPr>
                <w:rFonts w:ascii="Times New Roman" w:hAnsi="Times New Roman" w:cs="Times New Roman"/>
                <w:sz w:val="20"/>
                <w:szCs w:val="20"/>
              </w:rPr>
              <w:t>M</w:t>
            </w:r>
            <w:r w:rsidR="00AD5DC1" w:rsidRPr="00BF7538">
              <w:rPr>
                <w:rFonts w:ascii="Times New Roman" w:hAnsi="Times New Roman" w:cs="Times New Roman"/>
                <w:sz w:val="20"/>
                <w:szCs w:val="20"/>
              </w:rPr>
              <w:t>ulas</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sz w:val="20"/>
                <w:szCs w:val="20"/>
              </w:rPr>
            </w:pPr>
            <w:r w:rsidRPr="00BF7538">
              <w:rPr>
                <w:rFonts w:ascii="Times New Roman" w:hAnsi="Times New Roman" w:cs="Times New Roman"/>
                <w:sz w:val="20"/>
                <w:szCs w:val="20"/>
              </w:rPr>
              <w:t>7</w:t>
            </w:r>
          </w:p>
        </w:tc>
      </w:tr>
      <w:tr w:rsidR="00AD5DC1" w:rsidRPr="00BF7538" w:rsidTr="00BF7538">
        <w:trPr>
          <w:jc w:val="center"/>
        </w:trPr>
        <w:tc>
          <w:tcPr>
            <w:tcW w:w="155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both"/>
              <w:rPr>
                <w:rFonts w:ascii="Times New Roman" w:hAnsi="Times New Roman" w:cs="Times New Roman"/>
                <w:b/>
                <w:sz w:val="20"/>
                <w:szCs w:val="20"/>
              </w:rPr>
            </w:pPr>
            <w:r w:rsidRPr="00BF7538">
              <w:rPr>
                <w:rFonts w:ascii="Times New Roman" w:hAnsi="Times New Roman" w:cs="Times New Roman"/>
                <w:b/>
                <w:sz w:val="20"/>
                <w:szCs w:val="20"/>
              </w:rPr>
              <w:t>TOTAL</w:t>
            </w:r>
          </w:p>
        </w:tc>
        <w:tc>
          <w:tcPr>
            <w:tcW w:w="1275"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b/>
                <w:sz w:val="20"/>
                <w:szCs w:val="20"/>
              </w:rPr>
            </w:pPr>
            <w:r w:rsidRPr="00BF7538">
              <w:rPr>
                <w:rFonts w:ascii="Times New Roman" w:hAnsi="Times New Roman" w:cs="Times New Roman"/>
                <w:b/>
                <w:sz w:val="20"/>
                <w:szCs w:val="20"/>
              </w:rPr>
              <w:t>33.380</w:t>
            </w:r>
          </w:p>
        </w:tc>
        <w:tc>
          <w:tcPr>
            <w:tcW w:w="1134" w:type="dxa"/>
            <w:tcBorders>
              <w:top w:val="single" w:sz="4" w:space="0" w:color="auto"/>
              <w:left w:val="single" w:sz="4" w:space="0" w:color="auto"/>
              <w:bottom w:val="single" w:sz="4" w:space="0" w:color="auto"/>
              <w:right w:val="single" w:sz="4" w:space="0" w:color="auto"/>
            </w:tcBorders>
          </w:tcPr>
          <w:p w:rsidR="00AD5DC1" w:rsidRPr="00BF7538" w:rsidRDefault="00AD5DC1" w:rsidP="00AD5DC1">
            <w:pPr>
              <w:spacing w:after="0" w:line="240" w:lineRule="auto"/>
              <w:jc w:val="right"/>
              <w:rPr>
                <w:rFonts w:ascii="Times New Roman" w:hAnsi="Times New Roman" w:cs="Times New Roman"/>
                <w:b/>
                <w:sz w:val="20"/>
                <w:szCs w:val="20"/>
              </w:rPr>
            </w:pPr>
            <w:r w:rsidRPr="00BF7538">
              <w:rPr>
                <w:rFonts w:ascii="Times New Roman" w:hAnsi="Times New Roman" w:cs="Times New Roman"/>
                <w:b/>
                <w:sz w:val="20"/>
                <w:szCs w:val="20"/>
              </w:rPr>
              <w:t>5.821</w:t>
            </w:r>
          </w:p>
        </w:tc>
      </w:tr>
    </w:tbl>
    <w:p w:rsidR="00AD5DC1" w:rsidRPr="00BF7538" w:rsidRDefault="00BF7538" w:rsidP="00AD5DC1">
      <w:pPr>
        <w:spacing w:after="0" w:line="360" w:lineRule="auto"/>
        <w:jc w:val="center"/>
        <w:rPr>
          <w:rFonts w:ascii="Times New Roman" w:hAnsi="Times New Roman" w:cs="Times New Roman"/>
          <w:i/>
          <w:sz w:val="20"/>
          <w:szCs w:val="20"/>
          <w:lang w:val="fr-FR"/>
        </w:rPr>
      </w:pPr>
      <w:r w:rsidRPr="00BF7538">
        <w:rPr>
          <w:rFonts w:ascii="Times New Roman" w:hAnsi="Times New Roman" w:cs="Times New Roman"/>
          <w:sz w:val="20"/>
          <w:szCs w:val="20"/>
          <w:lang w:val="fr-FR"/>
        </w:rPr>
        <w:t xml:space="preserve">Fuente: </w:t>
      </w:r>
      <w:r w:rsidR="004267E0" w:rsidRPr="00BF7538">
        <w:rPr>
          <w:rFonts w:ascii="Times New Roman" w:hAnsi="Times New Roman" w:cs="Times New Roman"/>
          <w:sz w:val="20"/>
          <w:szCs w:val="20"/>
          <w:lang w:val="fr-FR"/>
        </w:rPr>
        <w:t>BOIDIN</w:t>
      </w:r>
      <w:r w:rsidR="00AD5DC1" w:rsidRPr="00BF7538">
        <w:rPr>
          <w:rFonts w:ascii="Times New Roman" w:hAnsi="Times New Roman" w:cs="Times New Roman"/>
          <w:sz w:val="20"/>
          <w:szCs w:val="20"/>
          <w:lang w:val="fr-FR"/>
        </w:rPr>
        <w:t xml:space="preserve">, </w:t>
      </w:r>
      <w:r w:rsidR="00DE6A94" w:rsidRPr="00BF7538">
        <w:rPr>
          <w:rFonts w:ascii="Times New Roman" w:hAnsi="Times New Roman" w:cs="Times New Roman"/>
          <w:sz w:val="20"/>
          <w:szCs w:val="20"/>
          <w:lang w:val="fr-FR"/>
        </w:rPr>
        <w:t xml:space="preserve">2011 </w:t>
      </w:r>
      <w:r w:rsidR="00AD5DC1" w:rsidRPr="00BF7538">
        <w:rPr>
          <w:rFonts w:ascii="Times New Roman" w:hAnsi="Times New Roman" w:cs="Times New Roman"/>
          <w:sz w:val="20"/>
          <w:szCs w:val="20"/>
          <w:lang w:val="fr-FR"/>
        </w:rPr>
        <w:t>p. 223</w:t>
      </w:r>
    </w:p>
    <w:p w:rsidR="00BF7538" w:rsidRDefault="00BF7538" w:rsidP="00AD5DC1">
      <w:pPr>
        <w:spacing w:after="0" w:line="360" w:lineRule="auto"/>
        <w:jc w:val="both"/>
        <w:rPr>
          <w:rFonts w:ascii="Times New Roman" w:hAnsi="Times New Roman" w:cs="Times New Roman"/>
          <w:sz w:val="24"/>
          <w:szCs w:val="24"/>
          <w:lang w:val="es-AR"/>
        </w:rPr>
      </w:pP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Que el ganado era importante en los pueblos lo deja de manifiesto también los diezmos que pagaban. En el partido de Santiago en 1848, un mes antes del decreto, se colectaron 652 terneras en dicho concepto, de las cuales 325 fueron dadas por el </w:t>
      </w:r>
      <w:r w:rsidR="00BF7538">
        <w:rPr>
          <w:rFonts w:ascii="Times New Roman" w:hAnsi="Times New Roman" w:cs="Times New Roman"/>
          <w:sz w:val="24"/>
          <w:szCs w:val="24"/>
          <w:lang w:val="es-AR"/>
        </w:rPr>
        <w:t>P</w:t>
      </w:r>
      <w:r w:rsidRPr="00910821">
        <w:rPr>
          <w:rFonts w:ascii="Times New Roman" w:hAnsi="Times New Roman" w:cs="Times New Roman"/>
          <w:sz w:val="24"/>
          <w:szCs w:val="24"/>
          <w:lang w:val="es-AR"/>
        </w:rPr>
        <w:t>ueblo y las 327 restantes por los 58 estancieros de la región.</w:t>
      </w:r>
      <w:r w:rsidR="00BF7538">
        <w:rPr>
          <w:rStyle w:val="Refdenotaalpie"/>
          <w:rFonts w:ascii="Times New Roman" w:hAnsi="Times New Roman" w:cs="Times New Roman"/>
          <w:sz w:val="24"/>
          <w:szCs w:val="24"/>
          <w:lang w:val="es-AR"/>
        </w:rPr>
        <w:footnoteReference w:id="7"/>
      </w:r>
    </w:p>
    <w:p w:rsidR="004E76AE" w:rsidRPr="00910821" w:rsidRDefault="004E76AE" w:rsidP="008104B0">
      <w:pPr>
        <w:spacing w:after="0" w:line="360" w:lineRule="auto"/>
        <w:jc w:val="both"/>
        <w:rPr>
          <w:rFonts w:ascii="Times New Roman" w:hAnsi="Times New Roman" w:cs="Times New Roman"/>
          <w:sz w:val="24"/>
          <w:szCs w:val="24"/>
          <w:lang w:val="es-AR"/>
        </w:rPr>
      </w:pPr>
    </w:p>
    <w:p w:rsidR="00C92EA9"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Al margen de los considerandos del decreto</w:t>
      </w:r>
      <w:r w:rsidR="00293D25" w:rsidRPr="00910821">
        <w:rPr>
          <w:rFonts w:ascii="Times New Roman" w:hAnsi="Times New Roman" w:cs="Times New Roman"/>
          <w:sz w:val="24"/>
          <w:szCs w:val="24"/>
          <w:lang w:val="es-AR"/>
        </w:rPr>
        <w:t xml:space="preserve"> de supresión de los pueblos de indios</w:t>
      </w:r>
      <w:r w:rsidRPr="00910821">
        <w:rPr>
          <w:rFonts w:ascii="Times New Roman" w:hAnsi="Times New Roman" w:cs="Times New Roman"/>
          <w:sz w:val="24"/>
          <w:szCs w:val="24"/>
          <w:lang w:val="es-AR"/>
        </w:rPr>
        <w:t xml:space="preserve">, nuestra hipótesis sobre la razón del decreto radica precisamente en la necesidad </w:t>
      </w:r>
      <w:r w:rsidR="00142CC5" w:rsidRPr="00910821">
        <w:rPr>
          <w:rFonts w:ascii="Times New Roman" w:hAnsi="Times New Roman" w:cs="Times New Roman"/>
          <w:sz w:val="24"/>
          <w:szCs w:val="24"/>
          <w:lang w:val="es-AR"/>
        </w:rPr>
        <w:t>de aumentar el ejército además de enviar</w:t>
      </w:r>
      <w:r w:rsidRPr="00910821">
        <w:rPr>
          <w:rFonts w:ascii="Times New Roman" w:hAnsi="Times New Roman" w:cs="Times New Roman"/>
          <w:sz w:val="24"/>
          <w:szCs w:val="24"/>
          <w:lang w:val="es-AR"/>
        </w:rPr>
        <w:t xml:space="preserve"> ganado vacuno para dar de comer a</w:t>
      </w:r>
      <w:r w:rsidR="00142CC5" w:rsidRPr="00910821">
        <w:rPr>
          <w:rFonts w:ascii="Times New Roman" w:hAnsi="Times New Roman" w:cs="Times New Roman"/>
          <w:sz w:val="24"/>
          <w:szCs w:val="24"/>
          <w:lang w:val="es-AR"/>
        </w:rPr>
        <w:t xml:space="preserve"> este</w:t>
      </w:r>
      <w:r w:rsidRPr="00910821">
        <w:rPr>
          <w:rFonts w:ascii="Times New Roman" w:hAnsi="Times New Roman" w:cs="Times New Roman"/>
          <w:sz w:val="24"/>
          <w:szCs w:val="24"/>
          <w:lang w:val="es-AR"/>
        </w:rPr>
        <w:t xml:space="preserve"> ejército.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A fines de 1847 hubo cambios en la vecina provincia de Corrientes asumiendo un gobernador afín a Juan Manuel de Rosas y la amenaza de la invasión al Paraguay estaba más latente, o así lo sintió Carlos Antonio López quien decidió ir a visitar y controlar las fortalezas del sur. Según el redactor de </w:t>
      </w:r>
      <w:r w:rsidRPr="00910821">
        <w:rPr>
          <w:rFonts w:ascii="Times New Roman" w:hAnsi="Times New Roman" w:cs="Times New Roman"/>
          <w:i/>
          <w:sz w:val="24"/>
          <w:szCs w:val="24"/>
          <w:lang w:val="es-AR"/>
        </w:rPr>
        <w:t>El Paraguayo Independiente</w:t>
      </w:r>
      <w:r w:rsidRPr="00910821">
        <w:rPr>
          <w:rFonts w:ascii="Times New Roman" w:hAnsi="Times New Roman" w:cs="Times New Roman"/>
          <w:sz w:val="24"/>
          <w:szCs w:val="24"/>
          <w:lang w:val="es-AR"/>
        </w:rPr>
        <w:t xml:space="preserve"> </w:t>
      </w:r>
      <w:r w:rsidR="00BF7538">
        <w:rPr>
          <w:rFonts w:ascii="Times New Roman" w:hAnsi="Times New Roman" w:cs="Times New Roman"/>
          <w:sz w:val="24"/>
          <w:szCs w:val="24"/>
          <w:lang w:val="es-AR"/>
        </w:rPr>
        <w:t xml:space="preserve">(EPI) </w:t>
      </w:r>
      <w:r w:rsidRPr="00910821">
        <w:rPr>
          <w:rFonts w:ascii="Times New Roman" w:hAnsi="Times New Roman" w:cs="Times New Roman"/>
          <w:sz w:val="24"/>
          <w:szCs w:val="24"/>
          <w:lang w:val="es-AR"/>
        </w:rPr>
        <w:t>de febrero de 1848 el ejército era numeroso pero “debería aumentarse” ya que se tenía que “guarnecer una frontera de 80 leguas sobre el Paraná” (EPI</w:t>
      </w:r>
      <w:r w:rsidR="00BF7538">
        <w:rPr>
          <w:rFonts w:ascii="Times New Roman" w:hAnsi="Times New Roman" w:cs="Times New Roman"/>
          <w:sz w:val="24"/>
          <w:szCs w:val="24"/>
          <w:lang w:val="es-AR"/>
        </w:rPr>
        <w:t>, n°</w:t>
      </w:r>
      <w:r w:rsidRPr="00910821">
        <w:rPr>
          <w:rFonts w:ascii="Times New Roman" w:hAnsi="Times New Roman" w:cs="Times New Roman"/>
          <w:sz w:val="24"/>
          <w:szCs w:val="24"/>
          <w:lang w:val="es-AR"/>
        </w:rPr>
        <w:t xml:space="preserve"> 72, p. 7). López permaneció casi dos meses en Paso de la Patria para pasar en abril a Encarnación y pueblos aledaños. De acuerdo al </w:t>
      </w:r>
      <w:r w:rsidRPr="00910821">
        <w:rPr>
          <w:rFonts w:ascii="Times New Roman" w:hAnsi="Times New Roman" w:cs="Times New Roman"/>
          <w:i/>
          <w:sz w:val="24"/>
          <w:szCs w:val="24"/>
          <w:lang w:val="es-AR"/>
        </w:rPr>
        <w:t>Paraguayo Independiente</w:t>
      </w:r>
      <w:r w:rsidRPr="00910821">
        <w:rPr>
          <w:rFonts w:ascii="Times New Roman" w:hAnsi="Times New Roman" w:cs="Times New Roman"/>
          <w:sz w:val="24"/>
          <w:szCs w:val="24"/>
          <w:lang w:val="es-AR"/>
        </w:rPr>
        <w:t xml:space="preserve"> del 9 de septiembre de 1848  el presidente recién había llegado a la capital de su visita que duró casi un año</w:t>
      </w:r>
      <w:r w:rsidR="00BF7538">
        <w:rPr>
          <w:rFonts w:ascii="Times New Roman" w:hAnsi="Times New Roman" w:cs="Times New Roman"/>
          <w:sz w:val="24"/>
          <w:szCs w:val="24"/>
          <w:lang w:val="es-AR"/>
        </w:rPr>
        <w:t xml:space="preserve"> </w:t>
      </w:r>
      <w:r w:rsidR="00BF7538" w:rsidRPr="00910821">
        <w:rPr>
          <w:rFonts w:ascii="Times New Roman" w:hAnsi="Times New Roman" w:cs="Times New Roman"/>
          <w:sz w:val="24"/>
          <w:szCs w:val="24"/>
          <w:lang w:val="es-AR"/>
        </w:rPr>
        <w:t>(EPI</w:t>
      </w:r>
      <w:r w:rsidR="00BF7538">
        <w:rPr>
          <w:rFonts w:ascii="Times New Roman" w:hAnsi="Times New Roman" w:cs="Times New Roman"/>
          <w:sz w:val="24"/>
          <w:szCs w:val="24"/>
          <w:lang w:val="es-AR"/>
        </w:rPr>
        <w:t>, n°</w:t>
      </w:r>
      <w:r w:rsidR="00BF7538" w:rsidRPr="00910821">
        <w:rPr>
          <w:rFonts w:ascii="Times New Roman" w:hAnsi="Times New Roman" w:cs="Times New Roman"/>
          <w:sz w:val="24"/>
          <w:szCs w:val="24"/>
          <w:lang w:val="es-AR"/>
        </w:rPr>
        <w:t xml:space="preserve"> 79, p. 1)</w:t>
      </w:r>
      <w:r w:rsidRPr="00910821">
        <w:rPr>
          <w:rFonts w:ascii="Times New Roman" w:hAnsi="Times New Roman" w:cs="Times New Roman"/>
          <w:sz w:val="24"/>
          <w:szCs w:val="24"/>
          <w:lang w:val="es-AR"/>
        </w:rPr>
        <w:t>. Al mes siguiente, el 7 de octubre, presentó el decreto declarando ciudadanos a los indígenas de los 21 pueblos, y ese mismo día lo publicó en la prensa.</w:t>
      </w:r>
    </w:p>
    <w:p w:rsidR="0034319F" w:rsidRPr="00910821" w:rsidRDefault="00142CC5"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Vimos ya que, d</w:t>
      </w:r>
      <w:r w:rsidR="0034319F" w:rsidRPr="00910821">
        <w:rPr>
          <w:rFonts w:ascii="Times New Roman" w:hAnsi="Times New Roman" w:cs="Times New Roman"/>
          <w:sz w:val="24"/>
          <w:szCs w:val="24"/>
          <w:lang w:val="es-AR"/>
        </w:rPr>
        <w:t xml:space="preserve">e acuerdo con las indicaciones dadas por Carlos Antonio López, lo que no quedaba para las familias, tenía que ser enviado a las estancias del Estado o directamente a los campamentos.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Al mes siguiente, el seis de noviembre, el presidente López reglamentó el Decreto y en el tercer artículo se le encomendaba al Jefe de Urbanos arreglar “por compañías todos los naturales capaces del servicio activo, con la fuerza en cada una de sesenta individuos”. Estos urbanos estarían a cargo </w:t>
      </w:r>
      <w:r w:rsidRPr="00910821">
        <w:rPr>
          <w:rFonts w:ascii="Times New Roman" w:hAnsi="Times New Roman" w:cs="Times New Roman"/>
          <w:sz w:val="24"/>
          <w:szCs w:val="24"/>
          <w:lang w:val="es-AR"/>
        </w:rPr>
        <w:lastRenderedPageBreak/>
        <w:t>de un celador quien se ocuparía también de controlar a las familias de estos mismos urbanos “en todo lo tocante a la sujeción, moral y dedicación al trabajo”, según reza el artículo sexto</w:t>
      </w:r>
      <w:r w:rsidR="00BF7538">
        <w:rPr>
          <w:rFonts w:ascii="Times New Roman" w:hAnsi="Times New Roman" w:cs="Times New Roman"/>
          <w:sz w:val="24"/>
          <w:szCs w:val="24"/>
          <w:lang w:val="es-AR"/>
        </w:rPr>
        <w:t>.</w:t>
      </w:r>
      <w:r w:rsidR="00BF7538">
        <w:rPr>
          <w:rStyle w:val="Refdenotaalpie"/>
          <w:rFonts w:ascii="Times New Roman" w:hAnsi="Times New Roman" w:cs="Times New Roman"/>
          <w:sz w:val="24"/>
          <w:szCs w:val="24"/>
          <w:lang w:val="es-AR"/>
        </w:rPr>
        <w:footnoteReference w:id="8"/>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Cuando el administrador de Tobatí le envía en diciembre de 1848 el padrón de los habitantes del pueblo le aclaraba que “124 individuos se hallan en los servicios militares en la Villa de la Encarnación”</w:t>
      </w:r>
      <w:r w:rsidR="00F8008B">
        <w:rPr>
          <w:rFonts w:ascii="Times New Roman" w:hAnsi="Times New Roman" w:cs="Times New Roman"/>
          <w:sz w:val="24"/>
          <w:szCs w:val="24"/>
          <w:lang w:val="es-AR"/>
        </w:rPr>
        <w:t>.</w:t>
      </w:r>
      <w:r w:rsidR="00F8008B">
        <w:rPr>
          <w:rStyle w:val="Refdenotaalpie"/>
          <w:rFonts w:ascii="Times New Roman" w:hAnsi="Times New Roman" w:cs="Times New Roman"/>
          <w:sz w:val="24"/>
          <w:szCs w:val="24"/>
          <w:lang w:val="es-AR"/>
        </w:rPr>
        <w:footnoteReference w:id="9"/>
      </w:r>
    </w:p>
    <w:p w:rsidR="00142CC5" w:rsidRPr="00910821" w:rsidRDefault="0056034C"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w:t>
      </w:r>
      <w:r w:rsidR="005E5592" w:rsidRPr="00910821">
        <w:rPr>
          <w:rFonts w:ascii="Times New Roman" w:hAnsi="Times New Roman" w:cs="Times New Roman"/>
          <w:sz w:val="24"/>
          <w:szCs w:val="24"/>
          <w:lang w:val="es-AR"/>
        </w:rPr>
        <w:t xml:space="preserve">Significa esto que la apropiación por parte del Estado de tierras y bienes </w:t>
      </w:r>
      <w:r w:rsidRPr="00910821">
        <w:rPr>
          <w:rFonts w:ascii="Times New Roman" w:hAnsi="Times New Roman" w:cs="Times New Roman"/>
          <w:sz w:val="24"/>
          <w:szCs w:val="24"/>
          <w:lang w:val="es-AR"/>
        </w:rPr>
        <w:t>de los Pueblos de Indios no deba tomarse como ese punto de partida al cual Marx denomina acumulación primitiva?</w:t>
      </w:r>
      <w:r w:rsidR="00253C16" w:rsidRPr="00910821">
        <w:rPr>
          <w:rFonts w:ascii="Times New Roman" w:hAnsi="Times New Roman" w:cs="Times New Roman"/>
          <w:sz w:val="24"/>
          <w:szCs w:val="24"/>
          <w:lang w:val="es-AR"/>
        </w:rPr>
        <w:t xml:space="preserve"> Podríamos in</w:t>
      </w:r>
      <w:r w:rsidR="002F73CD" w:rsidRPr="00910821">
        <w:rPr>
          <w:rFonts w:ascii="Times New Roman" w:hAnsi="Times New Roman" w:cs="Times New Roman"/>
          <w:sz w:val="24"/>
          <w:szCs w:val="24"/>
          <w:lang w:val="es-AR"/>
        </w:rPr>
        <w:t>iciar una discusión casi sin fin, pero pongo sobre la mesa los siguientes ítems: ¿estamos en ciernes de un modo de producción capitalista en el Paraguay? O sea, ¿se dio algo parecido? Por otro lado, a pesar de lo que diga los autores citados, no se dio una proletarización del indígena, n</w:t>
      </w:r>
      <w:r w:rsidR="00C92EA9" w:rsidRPr="00910821">
        <w:rPr>
          <w:rFonts w:ascii="Times New Roman" w:hAnsi="Times New Roman" w:cs="Times New Roman"/>
          <w:sz w:val="24"/>
          <w:szCs w:val="24"/>
          <w:lang w:val="es-AR"/>
        </w:rPr>
        <w:t>i</w:t>
      </w:r>
      <w:r w:rsidR="002F73CD" w:rsidRPr="00910821">
        <w:rPr>
          <w:rFonts w:ascii="Times New Roman" w:hAnsi="Times New Roman" w:cs="Times New Roman"/>
          <w:sz w:val="24"/>
          <w:szCs w:val="24"/>
          <w:lang w:val="es-AR"/>
        </w:rPr>
        <w:t xml:space="preserve"> si</w:t>
      </w:r>
      <w:r w:rsidR="00C92EA9" w:rsidRPr="00910821">
        <w:rPr>
          <w:rFonts w:ascii="Times New Roman" w:hAnsi="Times New Roman" w:cs="Times New Roman"/>
          <w:sz w:val="24"/>
          <w:szCs w:val="24"/>
          <w:lang w:val="es-AR"/>
        </w:rPr>
        <w:t>q</w:t>
      </w:r>
      <w:r w:rsidR="002F73CD" w:rsidRPr="00910821">
        <w:rPr>
          <w:rFonts w:ascii="Times New Roman" w:hAnsi="Times New Roman" w:cs="Times New Roman"/>
          <w:sz w:val="24"/>
          <w:szCs w:val="24"/>
          <w:lang w:val="es-AR"/>
        </w:rPr>
        <w:t>uiera proletarización rural, fundamentalmente porque la mayoría de la población era minifundista y arrendataria. Podemos discutir sobre el cómo comprender el rol de soldado-campesino, o campesino-soldado, pero sabemos todos que esta realidad se venía experimentando desde inicios del siglo XVIII, aunque no en los niveles ciertamente que se experimentó luego con el Dr. Francia y luego con los López.</w:t>
      </w:r>
    </w:p>
    <w:p w:rsidR="002F73CD" w:rsidRPr="00910821" w:rsidRDefault="002F73CD"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Tampoco podemos apelar al argument</w:t>
      </w:r>
      <w:r w:rsidR="00EE7200" w:rsidRPr="00910821">
        <w:rPr>
          <w:rFonts w:ascii="Times New Roman" w:hAnsi="Times New Roman" w:cs="Times New Roman"/>
          <w:sz w:val="24"/>
          <w:szCs w:val="24"/>
          <w:lang w:val="es-AR"/>
        </w:rPr>
        <w:t>o</w:t>
      </w:r>
      <w:r w:rsidRPr="00910821">
        <w:rPr>
          <w:rFonts w:ascii="Times New Roman" w:hAnsi="Times New Roman" w:cs="Times New Roman"/>
          <w:sz w:val="24"/>
          <w:szCs w:val="24"/>
          <w:lang w:val="es-AR"/>
        </w:rPr>
        <w:t xml:space="preserve"> del autoritarismo lopista ni a un deseo omniabarcativo, como señala Whigham</w:t>
      </w:r>
      <w:r w:rsidR="00EE7200" w:rsidRPr="00910821">
        <w:rPr>
          <w:rFonts w:ascii="Times New Roman" w:hAnsi="Times New Roman" w:cs="Times New Roman"/>
          <w:sz w:val="24"/>
          <w:szCs w:val="24"/>
          <w:lang w:val="es-AR"/>
        </w:rPr>
        <w:t>. No es que Carlos Antonio López no lo haya sido, pero utilizar el capricho sin una causa un poco más seria es subestimar al régimen y a la población, y no buscar una explicación que dé cuenta de la realidad.</w:t>
      </w:r>
    </w:p>
    <w:p w:rsidR="00EE7200" w:rsidRPr="00910821" w:rsidRDefault="00EE7200"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No se debe olvidar que Rosas aún no había reconocido la independencia del Paraguay e insinuaba constantemente a través de su prensa el deseo recuperar la unidad del antiguo Virreinato. </w:t>
      </w:r>
    </w:p>
    <w:p w:rsidR="00EE7200" w:rsidRPr="00910821" w:rsidRDefault="00EE7200"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Para Carlos Antonio López una invasión por parte de las fuerzas rosistas en alianza con los correntinos, era más que factible y no una mera hipótesis de conflicto. Por tal razón, no escatimó esfuerzo por fortalecer las fronteras.</w:t>
      </w:r>
    </w:p>
    <w:p w:rsidR="007F22EB" w:rsidRPr="00910821" w:rsidRDefault="007F22EB"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Si bien a partir del gobierno consular se comienza a experimentar la instauración de lo que podríamos llamar un Estado moderno, con una complejización de la burocracia estatal, una nueva</w:t>
      </w:r>
      <w:r w:rsidR="00D248E3" w:rsidRPr="00910821">
        <w:rPr>
          <w:rFonts w:ascii="Times New Roman" w:hAnsi="Times New Roman" w:cs="Times New Roman"/>
          <w:sz w:val="24"/>
          <w:szCs w:val="24"/>
          <w:lang w:val="es-AR"/>
        </w:rPr>
        <w:t xml:space="preserve"> Ley que establece la administración política de la República del Paraguay, acompañada de otra para el nombramiento</w:t>
      </w:r>
      <w:r w:rsidRPr="00910821">
        <w:rPr>
          <w:rFonts w:ascii="Times New Roman" w:hAnsi="Times New Roman" w:cs="Times New Roman"/>
          <w:sz w:val="24"/>
          <w:szCs w:val="24"/>
          <w:lang w:val="es-AR"/>
        </w:rPr>
        <w:t xml:space="preserve"> de jueces y empleados en la administración</w:t>
      </w:r>
      <w:r w:rsidR="00D248E3" w:rsidRPr="00910821">
        <w:rPr>
          <w:rFonts w:ascii="Times New Roman" w:hAnsi="Times New Roman" w:cs="Times New Roman"/>
          <w:sz w:val="24"/>
          <w:szCs w:val="24"/>
          <w:lang w:val="es-AR"/>
        </w:rPr>
        <w:t xml:space="preserve"> de la justicia. Se crea además el Reportorio Nacional, se organizan los diezmos y sus cobros, y se abren centros de educación para jóvenes; y si bien todo esto es más que cierto, aún la independencia de este Estado no estaba garantizada.</w:t>
      </w:r>
    </w:p>
    <w:p w:rsidR="008A1988" w:rsidRPr="00910821" w:rsidRDefault="008A1988" w:rsidP="008104B0">
      <w:pPr>
        <w:spacing w:after="0" w:line="360" w:lineRule="auto"/>
        <w:jc w:val="both"/>
        <w:rPr>
          <w:rFonts w:ascii="Times New Roman" w:hAnsi="Times New Roman" w:cs="Times New Roman"/>
          <w:sz w:val="24"/>
          <w:szCs w:val="24"/>
          <w:lang w:val="es-AR"/>
        </w:rPr>
      </w:pPr>
    </w:p>
    <w:p w:rsidR="00142CC5" w:rsidRPr="004267E0" w:rsidRDefault="00C92EA9" w:rsidP="008104B0">
      <w:pPr>
        <w:spacing w:after="0" w:line="360" w:lineRule="auto"/>
        <w:jc w:val="both"/>
        <w:rPr>
          <w:rFonts w:ascii="Times New Roman" w:hAnsi="Times New Roman" w:cs="Times New Roman"/>
          <w:b/>
          <w:sz w:val="24"/>
          <w:szCs w:val="24"/>
          <w:lang w:val="es-AR"/>
        </w:rPr>
      </w:pPr>
      <w:r w:rsidRPr="004267E0">
        <w:rPr>
          <w:rFonts w:ascii="Times New Roman" w:hAnsi="Times New Roman" w:cs="Times New Roman"/>
          <w:b/>
          <w:sz w:val="24"/>
          <w:szCs w:val="24"/>
          <w:lang w:val="es-AR"/>
        </w:rPr>
        <w:t>La reacción indígena</w:t>
      </w:r>
    </w:p>
    <w:p w:rsidR="00C92EA9" w:rsidRPr="00910821" w:rsidRDefault="00C92EA9" w:rsidP="008104B0">
      <w:pPr>
        <w:spacing w:after="0" w:line="360" w:lineRule="auto"/>
        <w:jc w:val="both"/>
        <w:rPr>
          <w:rFonts w:ascii="Times New Roman" w:hAnsi="Times New Roman" w:cs="Times New Roman"/>
          <w:sz w:val="24"/>
          <w:szCs w:val="24"/>
          <w:lang w:val="es-AR"/>
        </w:rPr>
      </w:pP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Poco se ha profundizado aún en las reacciones de los mismos indígenas ante este Decreto, a no ser por Whigham quien afirma que “ellos [los indígenas] se juntaron con la masa de los paraguayos casi sin un gemido. No hubo levantamientos, como en 1750, ni siquiera una protesta” (</w:t>
      </w:r>
      <w:r w:rsidR="004267E0">
        <w:rPr>
          <w:rFonts w:ascii="Times New Roman" w:hAnsi="Times New Roman" w:cs="Times New Roman"/>
          <w:sz w:val="24"/>
          <w:szCs w:val="24"/>
          <w:lang w:val="es-AR"/>
        </w:rPr>
        <w:t>WHIGHAM</w:t>
      </w:r>
      <w:r w:rsidR="00715C1F">
        <w:rPr>
          <w:rFonts w:ascii="Times New Roman" w:hAnsi="Times New Roman" w:cs="Times New Roman"/>
          <w:sz w:val="24"/>
          <w:szCs w:val="24"/>
          <w:lang w:val="es-AR"/>
        </w:rPr>
        <w:t>, 1995</w:t>
      </w:r>
      <w:r w:rsidR="002B26A4">
        <w:rPr>
          <w:rFonts w:ascii="Times New Roman" w:hAnsi="Times New Roman" w:cs="Times New Roman"/>
          <w:sz w:val="24"/>
          <w:szCs w:val="24"/>
          <w:lang w:val="es-AR"/>
        </w:rPr>
        <w:t xml:space="preserve">, </w:t>
      </w:r>
      <w:r w:rsidRPr="00910821">
        <w:rPr>
          <w:rFonts w:ascii="Times New Roman" w:hAnsi="Times New Roman" w:cs="Times New Roman"/>
          <w:sz w:val="24"/>
          <w:szCs w:val="24"/>
          <w:lang w:val="es-AR"/>
        </w:rPr>
        <w:t xml:space="preserve">p. 181). </w:t>
      </w:r>
    </w:p>
    <w:p w:rsidR="002B26A4" w:rsidRDefault="002B26A4" w:rsidP="00AD5DC1">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Este parecer, </w:t>
      </w:r>
      <w:r w:rsidR="00AD5DC1" w:rsidRPr="00910821">
        <w:rPr>
          <w:rFonts w:ascii="Times New Roman" w:hAnsi="Times New Roman" w:cs="Times New Roman"/>
          <w:sz w:val="24"/>
          <w:szCs w:val="24"/>
          <w:lang w:val="es-AR"/>
        </w:rPr>
        <w:t>trae a la memoria un párrafo final de un célebre texto de Juan Carlos Garavaglia sobre las misiones Jesuíticas. Reflexionaba sobre la aculturación del guaraní por parte de los jesuitas y ponía como ejemplo lo acontecido tras la e</w:t>
      </w:r>
      <w:r>
        <w:rPr>
          <w:rFonts w:ascii="Times New Roman" w:hAnsi="Times New Roman" w:cs="Times New Roman"/>
          <w:sz w:val="24"/>
          <w:szCs w:val="24"/>
          <w:lang w:val="es-AR"/>
        </w:rPr>
        <w:t xml:space="preserve">xpulsión. Concluía Garavaglia: </w:t>
      </w:r>
    </w:p>
    <w:p w:rsidR="002B26A4" w:rsidRDefault="002B26A4" w:rsidP="00AD5DC1">
      <w:pPr>
        <w:spacing w:after="0" w:line="360" w:lineRule="auto"/>
        <w:jc w:val="both"/>
        <w:rPr>
          <w:rFonts w:ascii="Times New Roman" w:hAnsi="Times New Roman" w:cs="Times New Roman"/>
          <w:sz w:val="24"/>
          <w:szCs w:val="24"/>
          <w:lang w:val="es-AR"/>
        </w:rPr>
      </w:pPr>
    </w:p>
    <w:p w:rsidR="00AD5DC1" w:rsidRPr="002B26A4" w:rsidRDefault="002B26A4" w:rsidP="002B26A4">
      <w:pPr>
        <w:spacing w:after="0" w:line="240" w:lineRule="auto"/>
        <w:ind w:left="2268"/>
        <w:jc w:val="both"/>
        <w:rPr>
          <w:rFonts w:ascii="Times New Roman" w:hAnsi="Times New Roman" w:cs="Times New Roman"/>
          <w:sz w:val="20"/>
          <w:szCs w:val="24"/>
          <w:lang w:val="es-AR"/>
        </w:rPr>
      </w:pPr>
      <w:r>
        <w:rPr>
          <w:rFonts w:ascii="Times New Roman" w:hAnsi="Times New Roman" w:cs="Times New Roman"/>
          <w:sz w:val="20"/>
          <w:szCs w:val="24"/>
          <w:lang w:val="es-AR"/>
        </w:rPr>
        <w:t>…</w:t>
      </w:r>
      <w:r w:rsidR="00AD5DC1" w:rsidRPr="002B26A4">
        <w:rPr>
          <w:rFonts w:ascii="Times New Roman" w:hAnsi="Times New Roman" w:cs="Times New Roman"/>
          <w:sz w:val="20"/>
          <w:szCs w:val="24"/>
          <w:lang w:val="es-AR"/>
        </w:rPr>
        <w:t xml:space="preserve">pero en ningún momento tuvieron la posibilidad de una resistencia organizada ante el asalto del que eran objeto. La experiencia fue languideciendo durante más de cincuenta años… Era evidente que los indígenas no tenían armas para defender algo que no podían considera como propio. Era obvio que hacía mucho tiempo que eran </w:t>
      </w:r>
      <w:r w:rsidRPr="002B26A4">
        <w:rPr>
          <w:rFonts w:ascii="Times New Roman" w:hAnsi="Times New Roman" w:cs="Times New Roman"/>
          <w:sz w:val="20"/>
          <w:szCs w:val="24"/>
          <w:lang w:val="es-AR"/>
        </w:rPr>
        <w:t>unos derrotados y unos vencidos</w:t>
      </w:r>
      <w:r w:rsidRPr="002B26A4">
        <w:rPr>
          <w:rFonts w:ascii="Times New Roman" w:hAnsi="Times New Roman" w:cs="Times New Roman"/>
          <w:sz w:val="20"/>
        </w:rPr>
        <w:t xml:space="preserve"> (</w:t>
      </w:r>
      <w:r w:rsidR="004267E0" w:rsidRPr="002B26A4">
        <w:rPr>
          <w:rFonts w:ascii="Times New Roman" w:hAnsi="Times New Roman" w:cs="Times New Roman"/>
          <w:sz w:val="20"/>
        </w:rPr>
        <w:t>GARAVAGLIA</w:t>
      </w:r>
      <w:r w:rsidRPr="002B26A4">
        <w:rPr>
          <w:rFonts w:ascii="Times New Roman" w:hAnsi="Times New Roman" w:cs="Times New Roman"/>
          <w:sz w:val="20"/>
        </w:rPr>
        <w:t xml:space="preserve">, 1987, </w:t>
      </w:r>
      <w:r w:rsidR="00AD5DC1" w:rsidRPr="002B26A4">
        <w:rPr>
          <w:rFonts w:ascii="Times New Roman" w:hAnsi="Times New Roman" w:cs="Times New Roman"/>
          <w:sz w:val="20"/>
          <w:szCs w:val="24"/>
          <w:lang w:val="es-AR"/>
        </w:rPr>
        <w:t>pp. 179-180).</w:t>
      </w:r>
    </w:p>
    <w:p w:rsidR="002B26A4" w:rsidRDefault="002B26A4" w:rsidP="00AD5DC1">
      <w:pPr>
        <w:spacing w:after="0" w:line="360" w:lineRule="auto"/>
        <w:jc w:val="both"/>
        <w:rPr>
          <w:rFonts w:ascii="Times New Roman" w:hAnsi="Times New Roman" w:cs="Times New Roman"/>
          <w:sz w:val="24"/>
          <w:szCs w:val="24"/>
          <w:lang w:val="es-AR"/>
        </w:rPr>
      </w:pP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¿Fue tan así?</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Ciertamente se notan derroteros diversos para los pueblos que pertenecían a la jurisdicción de Buenos Aires y para los que pertenecían a Asunción. De hecho, no hubo ningún “comandante Andresito”, ni sus apelaciones parecieron cruzar el Paraná; de igual manera como las proclamas de Belgrano no parecieron generar ninguna adhesión entre los pueblos de indios del Paraguay.</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La independencia de 1811 no significó gran cambio para los pueblos, continuaron con su misma estructura, la única mejora que experimentaron fue la supresión del tributo anual. </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Al igual que durante la colonia, los indígenas seguían siendo solicitados para labores del Estado, sea en las estancias, sea como músicos, sea en las milicias.</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Los pueblos se iban llenando también de arrimados, familias campesinas que venían a trabajar la tierra perteneciente a los pueblos con el beneplácito de los administradores. </w:t>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La importancia cuantitativa de esta presencia de población foránea, como se la designaba en las fuentes, queda patente en el censo realizado en 1846 por orden del gobierno. En el único pueblo donde quedaron registros de la población indígena, Caazapá, la “población blanca y de color” superaba a los “naturales” en una relación de 5 a 1 (4.447 frente a 865).</w:t>
      </w:r>
      <w:r w:rsidR="00E55552">
        <w:rPr>
          <w:rStyle w:val="Refdenotaalpie"/>
          <w:rFonts w:ascii="Times New Roman" w:hAnsi="Times New Roman" w:cs="Times New Roman"/>
          <w:sz w:val="24"/>
          <w:szCs w:val="24"/>
          <w:lang w:val="es-AR"/>
        </w:rPr>
        <w:footnoteReference w:id="10"/>
      </w:r>
    </w:p>
    <w:p w:rsidR="00AD5DC1" w:rsidRPr="00910821" w:rsidRDefault="00AD5DC1" w:rsidP="00AD5DC1">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lastRenderedPageBreak/>
        <w:t xml:space="preserve">Esta realidad, sumada a la ausencia de los varones indígenas en los pueblos, hace que Susnik considere el decreto de 1848 como un </w:t>
      </w:r>
      <w:r w:rsidRPr="00910821">
        <w:rPr>
          <w:rFonts w:ascii="Times New Roman" w:hAnsi="Times New Roman" w:cs="Times New Roman"/>
          <w:i/>
          <w:sz w:val="24"/>
          <w:szCs w:val="24"/>
          <w:lang w:val="es-AR"/>
        </w:rPr>
        <w:t>fait accompli.</w:t>
      </w:r>
      <w:r w:rsidRPr="00910821">
        <w:rPr>
          <w:rFonts w:ascii="Times New Roman" w:hAnsi="Times New Roman" w:cs="Times New Roman"/>
          <w:sz w:val="24"/>
          <w:szCs w:val="24"/>
          <w:lang w:val="es-AR"/>
        </w:rPr>
        <w:t xml:space="preserve">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Ante el Decreto del 7 de o</w:t>
      </w:r>
      <w:r w:rsidR="00384594" w:rsidRPr="00910821">
        <w:rPr>
          <w:rFonts w:ascii="Times New Roman" w:hAnsi="Times New Roman" w:cs="Times New Roman"/>
          <w:sz w:val="24"/>
          <w:szCs w:val="24"/>
          <w:lang w:val="es-AR"/>
        </w:rPr>
        <w:t xml:space="preserve">ctubre no hubo ninguna reacción o </w:t>
      </w:r>
      <w:r w:rsidRPr="00910821">
        <w:rPr>
          <w:rFonts w:ascii="Times New Roman" w:hAnsi="Times New Roman" w:cs="Times New Roman"/>
          <w:sz w:val="24"/>
          <w:szCs w:val="24"/>
          <w:lang w:val="es-AR"/>
        </w:rPr>
        <w:t xml:space="preserve">sublevación colectiva de parte de las comunidades, por lo que como historiador me siento tentado a enfocarme en las continuidades que existen entre el antes y el después de 1848 para los pueblos de indios, o incluso ir más para atrás y constatar que desde la expulsión de los jesuitas en 1767/8 no hubo ningún tipo de levantamiento indígena, como tampoco durante el proceso independentista, ni a favor ni en contra. Sin embargo, sí lo hubo al sur del Paraná donde se destaca el ejército comendado por Andresito a las órdenes de Artigas.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Hubo, por esos mismos años, levantamientos en otras partes de la región, como la, así llamada, “rebelión de los iquichanos” en Perú, trabajada por Cecilia Méndez; o el levantamiento de los resguardos indígenas en los estados colombianos a mediados del siglo XIX cuando precisamente el </w:t>
      </w:r>
      <w:r w:rsidR="000468FE" w:rsidRPr="00910821">
        <w:rPr>
          <w:rFonts w:ascii="Times New Roman" w:hAnsi="Times New Roman" w:cs="Times New Roman"/>
          <w:sz w:val="24"/>
          <w:szCs w:val="24"/>
          <w:lang w:val="es-AR"/>
        </w:rPr>
        <w:t>E</w:t>
      </w:r>
      <w:r w:rsidRPr="00910821">
        <w:rPr>
          <w:rFonts w:ascii="Times New Roman" w:hAnsi="Times New Roman" w:cs="Times New Roman"/>
          <w:sz w:val="24"/>
          <w:szCs w:val="24"/>
          <w:lang w:val="es-AR"/>
        </w:rPr>
        <w:t xml:space="preserve">stado liberal quería suprimir dichos resguardos y convertir en ciudadanos a todos los indígenas (cfr. </w:t>
      </w:r>
      <w:r w:rsidR="004267E0" w:rsidRPr="00910821">
        <w:rPr>
          <w:rFonts w:ascii="Times New Roman" w:hAnsi="Times New Roman" w:cs="Times New Roman"/>
          <w:sz w:val="24"/>
          <w:szCs w:val="24"/>
          <w:lang w:val="es-AR"/>
        </w:rPr>
        <w:t>FLÓREZ BOLÍVAR</w:t>
      </w:r>
      <w:r w:rsidRPr="00910821">
        <w:rPr>
          <w:rFonts w:ascii="Times New Roman" w:hAnsi="Times New Roman" w:cs="Times New Roman"/>
          <w:sz w:val="24"/>
          <w:szCs w:val="24"/>
          <w:lang w:val="es-AR"/>
        </w:rPr>
        <w:t>, 2009).</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En el Paraguay republicano no se dieron este tipo de levantamientos. ¿Por qué deberían darse? Pod</w:t>
      </w:r>
      <w:r w:rsidR="007274E6">
        <w:rPr>
          <w:rFonts w:ascii="Times New Roman" w:hAnsi="Times New Roman" w:cs="Times New Roman"/>
          <w:sz w:val="24"/>
          <w:szCs w:val="24"/>
          <w:lang w:val="es-AR"/>
        </w:rPr>
        <w:t>ría ser la pregunta</w:t>
      </w:r>
      <w:r w:rsidRPr="00910821">
        <w:rPr>
          <w:rFonts w:ascii="Times New Roman" w:hAnsi="Times New Roman" w:cs="Times New Roman"/>
          <w:sz w:val="24"/>
          <w:szCs w:val="24"/>
          <w:lang w:val="es-AR"/>
        </w:rPr>
        <w:t xml:space="preserve">. De hecho, la población en sí misma se vio poco afectada, seguiría trabajando un pedazo de tierra, ahora arrendado al </w:t>
      </w:r>
      <w:r w:rsidR="00EA63B7" w:rsidRPr="00910821">
        <w:rPr>
          <w:rFonts w:ascii="Times New Roman" w:hAnsi="Times New Roman" w:cs="Times New Roman"/>
          <w:sz w:val="24"/>
          <w:szCs w:val="24"/>
          <w:lang w:val="es-AR"/>
        </w:rPr>
        <w:t>E</w:t>
      </w:r>
      <w:r w:rsidRPr="00910821">
        <w:rPr>
          <w:rFonts w:ascii="Times New Roman" w:hAnsi="Times New Roman" w:cs="Times New Roman"/>
          <w:sz w:val="24"/>
          <w:szCs w:val="24"/>
          <w:lang w:val="es-AR"/>
        </w:rPr>
        <w:t>stado, pero no inmediatamente pagado, la vida religiosa y educativa continuaría de igual manera, y sus contribuciones al ejército sea como milicianos o como empleados de las estancias permanecerían.</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Los que sí podrían haberse visto afectados, los miembros del cabildo y corregidores, recibieron una pensión especial por parte del Estado.</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Sin embargo, la documentación existente nos pone en evidencia lo que James Scott llama “formas cotidiana de resistencia”</w:t>
      </w:r>
      <w:r w:rsidR="002C7AA4">
        <w:rPr>
          <w:rFonts w:ascii="Times New Roman" w:hAnsi="Times New Roman" w:cs="Times New Roman"/>
          <w:sz w:val="24"/>
          <w:szCs w:val="24"/>
          <w:lang w:val="es-AR"/>
        </w:rPr>
        <w:t xml:space="preserve"> (</w:t>
      </w:r>
      <w:r w:rsidR="004267E0">
        <w:rPr>
          <w:rFonts w:ascii="Times New Roman" w:hAnsi="Times New Roman" w:cs="Times New Roman"/>
          <w:sz w:val="24"/>
          <w:szCs w:val="24"/>
          <w:lang w:val="es-AR"/>
        </w:rPr>
        <w:t>SCOTT</w:t>
      </w:r>
      <w:r w:rsidR="002C7AA4">
        <w:rPr>
          <w:rFonts w:ascii="Times New Roman" w:hAnsi="Times New Roman" w:cs="Times New Roman"/>
          <w:sz w:val="24"/>
          <w:szCs w:val="24"/>
          <w:lang w:val="es-AR"/>
        </w:rPr>
        <w:t>, 2010, p. 223)</w:t>
      </w:r>
      <w:r w:rsidRPr="00910821">
        <w:rPr>
          <w:rFonts w:ascii="Times New Roman" w:hAnsi="Times New Roman" w:cs="Times New Roman"/>
          <w:sz w:val="24"/>
          <w:szCs w:val="24"/>
          <w:lang w:val="es-AR"/>
        </w:rPr>
        <w:t>. La huid</w:t>
      </w:r>
      <w:r w:rsidR="00384594" w:rsidRPr="00910821">
        <w:rPr>
          <w:rFonts w:ascii="Times New Roman" w:hAnsi="Times New Roman" w:cs="Times New Roman"/>
          <w:sz w:val="24"/>
          <w:szCs w:val="24"/>
          <w:lang w:val="es-AR"/>
        </w:rPr>
        <w:t>a es una de ellas, que ciertame</w:t>
      </w:r>
      <w:r w:rsidRPr="00910821">
        <w:rPr>
          <w:rFonts w:ascii="Times New Roman" w:hAnsi="Times New Roman" w:cs="Times New Roman"/>
          <w:sz w:val="24"/>
          <w:szCs w:val="24"/>
          <w:lang w:val="es-AR"/>
        </w:rPr>
        <w:t>n</w:t>
      </w:r>
      <w:r w:rsidR="00384594" w:rsidRPr="00910821">
        <w:rPr>
          <w:rFonts w:ascii="Times New Roman" w:hAnsi="Times New Roman" w:cs="Times New Roman"/>
          <w:sz w:val="24"/>
          <w:szCs w:val="24"/>
          <w:lang w:val="es-AR"/>
        </w:rPr>
        <w:t>t</w:t>
      </w:r>
      <w:r w:rsidRPr="00910821">
        <w:rPr>
          <w:rFonts w:ascii="Times New Roman" w:hAnsi="Times New Roman" w:cs="Times New Roman"/>
          <w:sz w:val="24"/>
          <w:szCs w:val="24"/>
          <w:lang w:val="es-AR"/>
        </w:rPr>
        <w:t>e no es nueva, sino que era moneda corriente en el Paraguay. Lo que quizá fue novedoso para las comunidades</w:t>
      </w:r>
      <w:r w:rsidR="007274E6">
        <w:rPr>
          <w:rFonts w:ascii="Times New Roman" w:hAnsi="Times New Roman" w:cs="Times New Roman"/>
          <w:sz w:val="24"/>
          <w:szCs w:val="24"/>
          <w:lang w:val="es-AR"/>
        </w:rPr>
        <w:t>, y ya antes del decreto de supresión,</w:t>
      </w:r>
      <w:r w:rsidRPr="00910821">
        <w:rPr>
          <w:rFonts w:ascii="Times New Roman" w:hAnsi="Times New Roman" w:cs="Times New Roman"/>
          <w:sz w:val="24"/>
          <w:szCs w:val="24"/>
          <w:lang w:val="es-AR"/>
        </w:rPr>
        <w:t xml:space="preserve"> resultó la violencia estatal para reprimirlas.</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En el pueblo del Carmen, en 1843, ya estamos en presencia de una ola de huidas. El pueblo había sido recientemente trasladado y en agosto muchos indígenas se dieron a la fuga, aprovechando también la cercanía del Paraná.</w:t>
      </w:r>
      <w:r w:rsidR="007274E6">
        <w:rPr>
          <w:rStyle w:val="Refdenotaalpie"/>
          <w:rFonts w:ascii="Times New Roman" w:hAnsi="Times New Roman" w:cs="Times New Roman"/>
          <w:sz w:val="24"/>
          <w:szCs w:val="24"/>
          <w:lang w:val="es-AR"/>
        </w:rPr>
        <w:footnoteReference w:id="11"/>
      </w:r>
      <w:r w:rsidRPr="00910821">
        <w:rPr>
          <w:rFonts w:ascii="Times New Roman" w:hAnsi="Times New Roman" w:cs="Times New Roman"/>
          <w:sz w:val="24"/>
          <w:szCs w:val="24"/>
          <w:lang w:val="es-AR"/>
        </w:rPr>
        <w:t xml:space="preserve"> Los cónsules decidieron como primera medida cambiar de administrador. Sin embargo, el nuevo no tuvo mejor suerte y el 9 de octubre le avisaba de la fuga de más indígenas, entre ellos tres músicos y un aprendiz de herrero; al ser capturados, uno de los músicos se resistió y fue lanceado. Como reacción, los cónsules mandan castigar con cien azotes a los varones </w:t>
      </w:r>
      <w:r w:rsidRPr="00910821">
        <w:rPr>
          <w:rFonts w:ascii="Times New Roman" w:hAnsi="Times New Roman" w:cs="Times New Roman"/>
          <w:sz w:val="24"/>
          <w:szCs w:val="24"/>
          <w:lang w:val="es-AR"/>
        </w:rPr>
        <w:lastRenderedPageBreak/>
        <w:t>capturados y con cuarenta a las mujeres. A los primeros, también los expulsan del pueblo y los envían a la cárcel en Asunción.</w:t>
      </w:r>
      <w:r w:rsidR="007274E6">
        <w:rPr>
          <w:rStyle w:val="Refdenotaalpie"/>
          <w:rFonts w:ascii="Times New Roman" w:hAnsi="Times New Roman" w:cs="Times New Roman"/>
          <w:sz w:val="24"/>
          <w:szCs w:val="24"/>
          <w:lang w:val="es-AR"/>
        </w:rPr>
        <w:footnoteReference w:id="12"/>
      </w:r>
      <w:r w:rsidRPr="00910821">
        <w:rPr>
          <w:rFonts w:ascii="Times New Roman" w:hAnsi="Times New Roman" w:cs="Times New Roman"/>
          <w:sz w:val="24"/>
          <w:szCs w:val="24"/>
          <w:lang w:val="es-AR"/>
        </w:rPr>
        <w:t xml:space="preserve"> Este castigo será en adelante el que recibirán todos los que se fuguen, establecen los cónsules, a la par de manifestar el desagrado del gobierno por esta situación “después de cuanto se ha hecho por mejor</w:t>
      </w:r>
      <w:r w:rsidR="00384594" w:rsidRPr="00910821">
        <w:rPr>
          <w:rFonts w:ascii="Times New Roman" w:hAnsi="Times New Roman" w:cs="Times New Roman"/>
          <w:sz w:val="24"/>
          <w:szCs w:val="24"/>
          <w:lang w:val="es-AR"/>
        </w:rPr>
        <w:t>ar</w:t>
      </w:r>
      <w:r w:rsidR="002C7AA4">
        <w:rPr>
          <w:rFonts w:ascii="Times New Roman" w:hAnsi="Times New Roman" w:cs="Times New Roman"/>
          <w:sz w:val="24"/>
          <w:szCs w:val="24"/>
          <w:lang w:val="es-AR"/>
        </w:rPr>
        <w:t xml:space="preserve"> la suerte de los indios”</w:t>
      </w:r>
      <w:r w:rsidRPr="00910821">
        <w:rPr>
          <w:rFonts w:ascii="Times New Roman" w:hAnsi="Times New Roman" w:cs="Times New Roman"/>
          <w:sz w:val="24"/>
          <w:szCs w:val="24"/>
          <w:lang w:val="es-AR"/>
        </w:rPr>
        <w:t>.</w:t>
      </w:r>
      <w:r w:rsidR="002C7AA4">
        <w:rPr>
          <w:rStyle w:val="Refdenotaalpie"/>
          <w:rFonts w:ascii="Times New Roman" w:hAnsi="Times New Roman" w:cs="Times New Roman"/>
          <w:sz w:val="24"/>
          <w:szCs w:val="24"/>
          <w:lang w:val="es-AR"/>
        </w:rPr>
        <w:footnoteReference w:id="13"/>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La amenaza de los cónsules igualmente no pareció surtir mucho efecto y para 1845 primero y 1847 después el administrador Mariano Centurión denunciaba la huida de once indígenas. López, ya presidente, ordenó que el corregidor se trasladase a Asunción a dar cuentas de la situación “siendo ya muy repetidas las fugas de esos indios al exterior” y le urgió al administrador no omitir “encargo ni diligencia alguna para la captura de los prófugos”.</w:t>
      </w:r>
      <w:r w:rsidR="002C7AA4">
        <w:rPr>
          <w:rStyle w:val="Refdenotaalpie"/>
          <w:rFonts w:ascii="Times New Roman" w:hAnsi="Times New Roman" w:cs="Times New Roman"/>
          <w:sz w:val="24"/>
          <w:szCs w:val="24"/>
          <w:lang w:val="es-AR"/>
        </w:rPr>
        <w:footnoteReference w:id="14"/>
      </w:r>
      <w:r w:rsidRPr="00910821">
        <w:rPr>
          <w:rFonts w:ascii="Times New Roman" w:hAnsi="Times New Roman" w:cs="Times New Roman"/>
          <w:sz w:val="24"/>
          <w:szCs w:val="24"/>
          <w:lang w:val="es-AR"/>
        </w:rPr>
        <w:t xml:space="preserve"> A dos que se capturaron, el castigo se repitió: azotes, cárcel y destino a obras públicas. No sólo la huida era así castigada, sino también el hurto. Treinta azotes y trabajo público recibió un oriundo, ya ciudadano, por haber carneado una vaca que pertenecía al Estado, en 1853.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Lo que ocurría en el Carmen no era una excepción. En Tobatí encontramos que a fines de 1848 había 55 fugitivos</w:t>
      </w:r>
      <w:r w:rsidR="002C7AA4">
        <w:rPr>
          <w:rFonts w:ascii="Times New Roman" w:hAnsi="Times New Roman" w:cs="Times New Roman"/>
          <w:sz w:val="24"/>
          <w:szCs w:val="24"/>
          <w:lang w:val="es-AR"/>
        </w:rPr>
        <w:t>.</w:t>
      </w:r>
      <w:r w:rsidR="002C7AA4">
        <w:rPr>
          <w:rStyle w:val="Refdenotaalpie"/>
          <w:rFonts w:ascii="Times New Roman" w:hAnsi="Times New Roman" w:cs="Times New Roman"/>
          <w:sz w:val="24"/>
          <w:szCs w:val="24"/>
          <w:lang w:val="es-AR"/>
        </w:rPr>
        <w:footnoteReference w:id="15"/>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El administrador de Santiago se quejaba de Pedro Ríos quien no quería trabajar en la estancia de donde tomaba los caballos para irse “a vagar”. Ríos sostenía “que ninguno podría sujetarlo, que él a la hora que quisiese iría donde quisiese sin que a nadie ande pidiendo licencia”, y el administrador reconoce que “en efecto, así lo hizo”. Otros, “apenas son apurados a algunas faenas públicas cuando se excusan por enfermos y bajo este pretexto se dejan estar en sus ranchos y al cabo después de haber fingido largas enfermedades, no son encontrados y sin poderse saber su paradero”.</w:t>
      </w:r>
      <w:r w:rsidR="00BD11B2">
        <w:rPr>
          <w:rStyle w:val="Refdenotaalpie"/>
          <w:rFonts w:ascii="Times New Roman" w:hAnsi="Times New Roman" w:cs="Times New Roman"/>
          <w:sz w:val="24"/>
          <w:szCs w:val="24"/>
          <w:lang w:val="es-AR"/>
        </w:rPr>
        <w:footnoteReference w:id="16"/>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Carlos Antonio López mandó castigar a Ríos con 50 azotes “con prevención de que igual castigo se dará en adelante a cualquier peón de las estancias del Estado que en lugar de sujetarse al servicio y a la subordinación debida a los capataces quiera tomarse la licencia de mandarse a mudar”. </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Respecto a los que se negaban al servicio público excusando en una enfermedad y luego huida “creyendo que no podrán ser castigados por la ciudadanía que el gobierno les acordó al suprimir las comunidades se les hará saber que el mayordomo está facultado para castigarlos públicamente... para que vean y sepan que esa atribución honrosa de ciudadanos no ha sido para abusar de ella con l</w:t>
      </w:r>
      <w:r w:rsidR="00BD11B2">
        <w:rPr>
          <w:rFonts w:ascii="Times New Roman" w:hAnsi="Times New Roman" w:cs="Times New Roman"/>
          <w:sz w:val="24"/>
          <w:szCs w:val="24"/>
          <w:lang w:val="es-AR"/>
        </w:rPr>
        <w:t>a insolencia denunciada”.</w:t>
      </w:r>
      <w:r w:rsidR="00BD11B2">
        <w:rPr>
          <w:rStyle w:val="Refdenotaalpie"/>
          <w:rFonts w:ascii="Times New Roman" w:hAnsi="Times New Roman" w:cs="Times New Roman"/>
          <w:sz w:val="24"/>
          <w:szCs w:val="24"/>
          <w:lang w:val="es-AR"/>
        </w:rPr>
        <w:footnoteReference w:id="17"/>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lastRenderedPageBreak/>
        <w:t>El mayordomo se tomó la indicación muy en serio y para enero de 1852 había remitido a 30 oriundos a la cárcel de la capital.</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La situación no parece haber variado mucho y en abril de 1854 Carlos Antonio López prorrogó la entrada en vigor del pago por parte de los oriundos de los diezmos de los frutos (tendrían que haber comenzado a pagar en 1851). Al año siguiente, vuelve a prorrogar por tres años más y sabemos que para 1862 aún no pagaban la pensión por la tierra.</w:t>
      </w:r>
    </w:p>
    <w:p w:rsidR="0034319F" w:rsidRPr="00BD11B2"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Los comentarios del presidente sobre esta situación expresan su frustración y dejan en evidencia el cortocircuito entre el gobierno y los habitantes de los ex-pueblos de indios. Por un lado el gobierno, de acuerdo al presidente, hizo todo el esfuerzo por “mejorar la educación e inspirarles sentimientos de honor y aplicación al trabajo”, pero por otro, se topó con “el mayor desagrado la inaplicación de esa gente al trabajo... su obstinación a la ociosidad y al robo de ganados y sembrados a punto que ha sido menester confinar en las villas de costa arriba en calidad de pobladores a muchas familias de ladrones cuatreros incorregibles”.</w:t>
      </w:r>
      <w:r w:rsidR="00BD11B2">
        <w:rPr>
          <w:rStyle w:val="Refdenotaalpie"/>
          <w:rFonts w:ascii="Times New Roman" w:hAnsi="Times New Roman" w:cs="Times New Roman"/>
          <w:sz w:val="24"/>
          <w:szCs w:val="24"/>
          <w:lang w:val="es-AR"/>
        </w:rPr>
        <w:footnoteReference w:id="18"/>
      </w:r>
      <w:r w:rsidRPr="00910821">
        <w:rPr>
          <w:rFonts w:ascii="Times New Roman" w:hAnsi="Times New Roman" w:cs="Times New Roman"/>
          <w:sz w:val="24"/>
          <w:szCs w:val="24"/>
          <w:lang w:val="es-AR"/>
        </w:rPr>
        <w:t xml:space="preserve"> Lo mismo se aplicaba a los “indios soldados” (aún se utiliza la expresión) quienes también tenían la inclinación al robo y a la ociosidad. “Y puesto que no quieren ser militares, ni ciudadanos de la República, sino indios viles, ladrones de ganado, animales y de sembrados de agricultura,... los mayordomos los irán remitiendo presos... hasta entregarlos al comandante del cuartel de Lanceros para que de allí sean conducidos a las villas de Costa Arriba, a ser entregados a vecinos capaces de sujetarlos al trabajo, con el</w:t>
      </w:r>
      <w:r w:rsidR="00BD11B2">
        <w:rPr>
          <w:rFonts w:ascii="Times New Roman" w:hAnsi="Times New Roman" w:cs="Times New Roman"/>
          <w:sz w:val="24"/>
          <w:szCs w:val="24"/>
          <w:lang w:val="es-AR"/>
        </w:rPr>
        <w:t xml:space="preserve"> rigor que quieren los indios”</w:t>
      </w:r>
      <w:r w:rsidRPr="00910821">
        <w:rPr>
          <w:rFonts w:ascii="Times New Roman" w:hAnsi="Times New Roman" w:cs="Times New Roman"/>
          <w:sz w:val="24"/>
          <w:szCs w:val="24"/>
          <w:lang w:val="es-AR"/>
        </w:rPr>
        <w:t>.</w:t>
      </w:r>
      <w:r w:rsidR="00BD11B2">
        <w:rPr>
          <w:rStyle w:val="Refdenotaalpie"/>
          <w:rFonts w:ascii="Times New Roman" w:hAnsi="Times New Roman" w:cs="Times New Roman"/>
          <w:sz w:val="24"/>
          <w:szCs w:val="24"/>
          <w:lang w:val="es-AR"/>
        </w:rPr>
        <w:footnoteReference w:id="19"/>
      </w:r>
      <w:r w:rsidRPr="00910821">
        <w:rPr>
          <w:rFonts w:ascii="Times New Roman" w:hAnsi="Times New Roman" w:cs="Times New Roman"/>
          <w:sz w:val="24"/>
          <w:szCs w:val="24"/>
          <w:lang w:val="es-AR"/>
        </w:rPr>
        <w:t xml:space="preserve"> Igualmente López acusa </w:t>
      </w:r>
      <w:r w:rsidRPr="00BD11B2">
        <w:rPr>
          <w:rFonts w:ascii="Times New Roman" w:hAnsi="Times New Roman" w:cs="Times New Roman"/>
          <w:sz w:val="24"/>
          <w:szCs w:val="24"/>
          <w:lang w:val="es-AR"/>
        </w:rPr>
        <w:t>a los curas por su silencio e indolencia y a los demás empleados por el descuido y la poca vigilancia.</w:t>
      </w:r>
    </w:p>
    <w:p w:rsidR="008A1988" w:rsidRPr="00910821" w:rsidRDefault="008A1988" w:rsidP="008104B0">
      <w:pPr>
        <w:spacing w:after="0" w:line="360" w:lineRule="auto"/>
        <w:jc w:val="both"/>
        <w:rPr>
          <w:rFonts w:ascii="Times New Roman" w:hAnsi="Times New Roman" w:cs="Times New Roman"/>
          <w:sz w:val="24"/>
          <w:szCs w:val="24"/>
          <w:lang w:val="es-AR"/>
        </w:rPr>
      </w:pPr>
    </w:p>
    <w:p w:rsidR="008A1988" w:rsidRPr="00BD11B2" w:rsidRDefault="00BD11B2" w:rsidP="008104B0">
      <w:pPr>
        <w:spacing w:after="0" w:line="360" w:lineRule="auto"/>
        <w:jc w:val="both"/>
        <w:rPr>
          <w:rFonts w:ascii="Times New Roman" w:hAnsi="Times New Roman" w:cs="Times New Roman"/>
          <w:b/>
          <w:sz w:val="24"/>
          <w:szCs w:val="24"/>
          <w:lang w:val="es-AR"/>
        </w:rPr>
      </w:pPr>
      <w:r w:rsidRPr="00BD11B2">
        <w:rPr>
          <w:rFonts w:ascii="Times New Roman" w:hAnsi="Times New Roman" w:cs="Times New Roman"/>
          <w:b/>
          <w:sz w:val="24"/>
          <w:szCs w:val="24"/>
          <w:lang w:val="es-AR"/>
        </w:rPr>
        <w:t>Conclusión</w:t>
      </w:r>
      <w:r w:rsidR="00DF4F7D">
        <w:rPr>
          <w:rFonts w:ascii="Times New Roman" w:hAnsi="Times New Roman" w:cs="Times New Roman"/>
          <w:b/>
          <w:sz w:val="24"/>
          <w:szCs w:val="24"/>
          <w:lang w:val="es-AR"/>
        </w:rPr>
        <w:t xml:space="preserve"> y líneas a seguir</w:t>
      </w:r>
    </w:p>
    <w:p w:rsidR="008A1988" w:rsidRPr="00910821" w:rsidRDefault="008A1988" w:rsidP="008104B0">
      <w:pPr>
        <w:spacing w:after="0" w:line="360" w:lineRule="auto"/>
        <w:jc w:val="both"/>
        <w:rPr>
          <w:rFonts w:ascii="Times New Roman" w:hAnsi="Times New Roman" w:cs="Times New Roman"/>
          <w:sz w:val="24"/>
          <w:szCs w:val="24"/>
          <w:lang w:val="es-AR"/>
        </w:rPr>
      </w:pP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Huidas, robos, desgano fueron las respuestas de muchos de los habitantes de los pueblos de indios convertidos en ciudadanos por medio del Decreto del 7 de octubre de 1848. No las entiendo como respuesta al Decreto, sino más bien beneficiados por la brecha que se les abrió. Siguiendo la idea de Michel de Certeau</w:t>
      </w:r>
      <w:r w:rsidR="00BD11B2">
        <w:rPr>
          <w:rFonts w:ascii="Times New Roman" w:hAnsi="Times New Roman" w:cs="Times New Roman"/>
          <w:sz w:val="24"/>
          <w:szCs w:val="24"/>
          <w:lang w:val="es-AR"/>
        </w:rPr>
        <w:t xml:space="preserve"> (2000)</w:t>
      </w:r>
      <w:r w:rsidRPr="00910821">
        <w:rPr>
          <w:rFonts w:ascii="Times New Roman" w:hAnsi="Times New Roman" w:cs="Times New Roman"/>
          <w:sz w:val="24"/>
          <w:szCs w:val="24"/>
          <w:lang w:val="es-AR"/>
        </w:rPr>
        <w:t>, podemos apreciar las tácticas puestas en juego por la población indígena para esquivar la mirada de la institución.</w:t>
      </w:r>
    </w:p>
    <w:p w:rsidR="0034319F" w:rsidRPr="00910821" w:rsidRDefault="0034319F"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Necesitamos</w:t>
      </w:r>
      <w:r w:rsidR="00585D87" w:rsidRPr="00910821">
        <w:rPr>
          <w:rFonts w:ascii="Times New Roman" w:hAnsi="Times New Roman" w:cs="Times New Roman"/>
          <w:sz w:val="24"/>
          <w:szCs w:val="24"/>
          <w:lang w:val="es-AR"/>
        </w:rPr>
        <w:t xml:space="preserve"> aun</w:t>
      </w:r>
      <w:r w:rsidRPr="00910821">
        <w:rPr>
          <w:rFonts w:ascii="Times New Roman" w:hAnsi="Times New Roman" w:cs="Times New Roman"/>
          <w:sz w:val="24"/>
          <w:szCs w:val="24"/>
          <w:lang w:val="es-AR"/>
        </w:rPr>
        <w:t xml:space="preserve"> profundizar en el resto de la población que no huía ni robaba ni dejaba de cumplir los trabajos que los mayordomos le asignaban. ¿Cuáles fueron sus tácticas de sobrevivencia? ¿Se </w:t>
      </w:r>
      <w:r w:rsidRPr="00910821">
        <w:rPr>
          <w:rFonts w:ascii="Times New Roman" w:hAnsi="Times New Roman" w:cs="Times New Roman"/>
          <w:sz w:val="24"/>
          <w:szCs w:val="24"/>
          <w:lang w:val="es-AR"/>
        </w:rPr>
        <w:lastRenderedPageBreak/>
        <w:t xml:space="preserve">pueden vislumbrar diferencias entre el accionar de los indígenas con el resto de la población campesina quienes también vivían arrendando y participando en las exigencias del Estado? ¿Cuál era el verdadero control del Estado sobre la sociedad? ¿Era tan omnipresente como se suele sostener? </w:t>
      </w:r>
    </w:p>
    <w:p w:rsidR="00585D87" w:rsidRPr="00910821" w:rsidRDefault="00585D87"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 xml:space="preserve">Lo que sí parece claro es que los habitantes de los Pueblos de Indios no </w:t>
      </w:r>
      <w:r w:rsidR="0034319F" w:rsidRPr="00910821">
        <w:rPr>
          <w:rFonts w:ascii="Times New Roman" w:hAnsi="Times New Roman" w:cs="Times New Roman"/>
          <w:sz w:val="24"/>
          <w:szCs w:val="24"/>
          <w:lang w:val="es-AR"/>
        </w:rPr>
        <w:t xml:space="preserve">se convirtieron en un proletariado rural </w:t>
      </w:r>
      <w:r w:rsidRPr="00910821">
        <w:rPr>
          <w:rFonts w:ascii="Times New Roman" w:hAnsi="Times New Roman" w:cs="Times New Roman"/>
          <w:sz w:val="24"/>
          <w:szCs w:val="24"/>
          <w:lang w:val="es-AR"/>
        </w:rPr>
        <w:t>sin</w:t>
      </w:r>
      <w:r w:rsidR="0034319F" w:rsidRPr="00910821">
        <w:rPr>
          <w:rFonts w:ascii="Times New Roman" w:hAnsi="Times New Roman" w:cs="Times New Roman"/>
          <w:sz w:val="24"/>
          <w:szCs w:val="24"/>
          <w:lang w:val="es-AR"/>
        </w:rPr>
        <w:t>o</w:t>
      </w:r>
      <w:r w:rsidRPr="00910821">
        <w:rPr>
          <w:rFonts w:ascii="Times New Roman" w:hAnsi="Times New Roman" w:cs="Times New Roman"/>
          <w:sz w:val="24"/>
          <w:szCs w:val="24"/>
          <w:lang w:val="es-AR"/>
        </w:rPr>
        <w:t xml:space="preserve"> que</w:t>
      </w:r>
      <w:r w:rsidR="0034319F" w:rsidRPr="00910821">
        <w:rPr>
          <w:rFonts w:ascii="Times New Roman" w:hAnsi="Times New Roman" w:cs="Times New Roman"/>
          <w:sz w:val="24"/>
          <w:szCs w:val="24"/>
          <w:lang w:val="es-AR"/>
        </w:rPr>
        <w:t xml:space="preserve"> continuaron cultivando su pequeño lote como l</w:t>
      </w:r>
      <w:r w:rsidRPr="00910821">
        <w:rPr>
          <w:rFonts w:ascii="Times New Roman" w:hAnsi="Times New Roman" w:cs="Times New Roman"/>
          <w:sz w:val="24"/>
          <w:szCs w:val="24"/>
          <w:lang w:val="es-AR"/>
        </w:rPr>
        <w:t>o venían haciendo desde siempre, si es que no hubiese</w:t>
      </w:r>
      <w:r w:rsidR="00DF4F7D">
        <w:rPr>
          <w:rFonts w:ascii="Times New Roman" w:hAnsi="Times New Roman" w:cs="Times New Roman"/>
          <w:sz w:val="24"/>
          <w:szCs w:val="24"/>
          <w:lang w:val="es-AR"/>
        </w:rPr>
        <w:t>n</w:t>
      </w:r>
      <w:r w:rsidRPr="00910821">
        <w:rPr>
          <w:rFonts w:ascii="Times New Roman" w:hAnsi="Times New Roman" w:cs="Times New Roman"/>
          <w:sz w:val="24"/>
          <w:szCs w:val="24"/>
          <w:lang w:val="es-AR"/>
        </w:rPr>
        <w:t xml:space="preserve"> sido enviado</w:t>
      </w:r>
      <w:r w:rsidR="00DF4F7D">
        <w:rPr>
          <w:rFonts w:ascii="Times New Roman" w:hAnsi="Times New Roman" w:cs="Times New Roman"/>
          <w:sz w:val="24"/>
          <w:szCs w:val="24"/>
          <w:lang w:val="es-AR"/>
        </w:rPr>
        <w:t>s</w:t>
      </w:r>
      <w:r w:rsidRPr="00910821">
        <w:rPr>
          <w:rFonts w:ascii="Times New Roman" w:hAnsi="Times New Roman" w:cs="Times New Roman"/>
          <w:sz w:val="24"/>
          <w:szCs w:val="24"/>
          <w:lang w:val="es-AR"/>
        </w:rPr>
        <w:t xml:space="preserve"> preso Costa Arriba</w:t>
      </w:r>
    </w:p>
    <w:p w:rsidR="000C3129" w:rsidRPr="00910821" w:rsidRDefault="000C3129"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sz w:val="24"/>
          <w:szCs w:val="24"/>
          <w:lang w:val="es-AR"/>
        </w:rPr>
        <w:t>Mirar la sociedad paraguaya previa a la guerra contra la triple alianza desde este ángulo nos llama a tener más cuidado a la hora de referirnos a ésta como u</w:t>
      </w:r>
      <w:r w:rsidR="00171055" w:rsidRPr="00910821">
        <w:rPr>
          <w:rFonts w:ascii="Times New Roman" w:hAnsi="Times New Roman" w:cs="Times New Roman"/>
          <w:sz w:val="24"/>
          <w:szCs w:val="24"/>
          <w:lang w:val="es-AR"/>
        </w:rPr>
        <w:t>n</w:t>
      </w:r>
      <w:r w:rsidRPr="00910821">
        <w:rPr>
          <w:rFonts w:ascii="Times New Roman" w:hAnsi="Times New Roman" w:cs="Times New Roman"/>
          <w:sz w:val="24"/>
          <w:szCs w:val="24"/>
          <w:lang w:val="es-AR"/>
        </w:rPr>
        <w:t xml:space="preserve"> todo homogéneo.</w:t>
      </w:r>
      <w:r w:rsidR="00171055" w:rsidRPr="00910821">
        <w:rPr>
          <w:rFonts w:ascii="Times New Roman" w:hAnsi="Times New Roman" w:cs="Times New Roman"/>
          <w:sz w:val="24"/>
          <w:szCs w:val="24"/>
          <w:lang w:val="es-AR"/>
        </w:rPr>
        <w:t xml:space="preserve"> Lo mismo a los ex Pueblos de Indios. Éstos desaparecieron ciertamente como unidades administrativas, pero no como pueblos y hasta la guerra la documentación nos permite ver que no variaron mucho.</w:t>
      </w:r>
    </w:p>
    <w:p w:rsidR="0034319F" w:rsidRPr="00910821" w:rsidRDefault="000C3129" w:rsidP="008104B0">
      <w:pPr>
        <w:spacing w:after="0" w:line="360" w:lineRule="auto"/>
        <w:jc w:val="both"/>
        <w:rPr>
          <w:rFonts w:ascii="Times New Roman" w:hAnsi="Times New Roman" w:cs="Times New Roman"/>
          <w:sz w:val="24"/>
          <w:szCs w:val="24"/>
          <w:lang w:val="es-AR"/>
        </w:rPr>
      </w:pPr>
      <w:r w:rsidRPr="00910821">
        <w:rPr>
          <w:rFonts w:ascii="Times New Roman" w:hAnsi="Times New Roman" w:cs="Times New Roman"/>
          <w:noProof/>
          <w:sz w:val="24"/>
          <w:szCs w:val="24"/>
          <w:lang w:val="es-AR" w:eastAsia="de-DE"/>
        </w:rPr>
        <w:t>Incluso</w:t>
      </w:r>
      <w:r w:rsidRPr="00910821">
        <w:rPr>
          <w:rFonts w:ascii="Times New Roman" w:hAnsi="Times New Roman" w:cs="Times New Roman"/>
          <w:sz w:val="24"/>
          <w:szCs w:val="24"/>
          <w:lang w:val="es-AR"/>
        </w:rPr>
        <w:t xml:space="preserve"> en enero 1866 (la guerra había comenzado un año antes) el responsable de la escuela de Tobati presentaba a las autoridades la lista de 30 oriundos “leccionados en las flechas así como en arcos”</w:t>
      </w:r>
      <w:r w:rsidR="00171055" w:rsidRPr="00910821">
        <w:rPr>
          <w:rFonts w:ascii="Times New Roman" w:hAnsi="Times New Roman" w:cs="Times New Roman"/>
          <w:sz w:val="24"/>
          <w:szCs w:val="24"/>
          <w:lang w:val="es-AR"/>
        </w:rPr>
        <w:t xml:space="preserve">, </w:t>
      </w:r>
      <w:r w:rsidRPr="00910821">
        <w:rPr>
          <w:rFonts w:ascii="Times New Roman" w:hAnsi="Times New Roman" w:cs="Times New Roman"/>
          <w:sz w:val="24"/>
          <w:szCs w:val="24"/>
          <w:lang w:val="es-AR"/>
        </w:rPr>
        <w:t>de los cuales 2</w:t>
      </w:r>
      <w:r w:rsidR="00171055" w:rsidRPr="00910821">
        <w:rPr>
          <w:rFonts w:ascii="Times New Roman" w:hAnsi="Times New Roman" w:cs="Times New Roman"/>
          <w:sz w:val="24"/>
          <w:szCs w:val="24"/>
          <w:lang w:val="es-AR"/>
        </w:rPr>
        <w:t>3 aún tienen apellido indígena, inclusive</w:t>
      </w:r>
      <w:r w:rsidR="00730F4D" w:rsidRPr="00910821">
        <w:rPr>
          <w:rFonts w:ascii="Times New Roman" w:hAnsi="Times New Roman" w:cs="Times New Roman"/>
          <w:sz w:val="24"/>
          <w:szCs w:val="24"/>
          <w:lang w:val="es-AR"/>
        </w:rPr>
        <w:t>|</w:t>
      </w:r>
      <w:r w:rsidR="00171055" w:rsidRPr="00910821">
        <w:rPr>
          <w:rFonts w:ascii="Times New Roman" w:hAnsi="Times New Roman" w:cs="Times New Roman"/>
          <w:sz w:val="24"/>
          <w:szCs w:val="24"/>
          <w:lang w:val="es-AR"/>
        </w:rPr>
        <w:t xml:space="preserve"> su maestro, Andrés Arepocó.</w:t>
      </w:r>
      <w:r w:rsidR="00DF4F7D">
        <w:rPr>
          <w:rStyle w:val="Refdenotaalpie"/>
          <w:rFonts w:ascii="Times New Roman" w:hAnsi="Times New Roman" w:cs="Times New Roman"/>
          <w:sz w:val="24"/>
          <w:szCs w:val="24"/>
          <w:lang w:val="es-AR"/>
        </w:rPr>
        <w:footnoteReference w:id="20"/>
      </w:r>
    </w:p>
    <w:p w:rsidR="0034319F" w:rsidRDefault="0034319F" w:rsidP="008104B0">
      <w:pPr>
        <w:spacing w:after="0" w:line="480" w:lineRule="auto"/>
        <w:jc w:val="both"/>
        <w:rPr>
          <w:rFonts w:ascii="Times New Roman" w:hAnsi="Times New Roman" w:cs="Times New Roman"/>
          <w:sz w:val="24"/>
          <w:szCs w:val="24"/>
          <w:lang w:val="es-AR"/>
        </w:rPr>
      </w:pPr>
    </w:p>
    <w:p w:rsidR="004267E0" w:rsidRDefault="004267E0">
      <w:pPr>
        <w:rPr>
          <w:rFonts w:ascii="Times New Roman" w:hAnsi="Times New Roman" w:cs="Times New Roman"/>
          <w:sz w:val="24"/>
          <w:szCs w:val="24"/>
          <w:lang w:val="es-AR"/>
        </w:rPr>
      </w:pPr>
      <w:r>
        <w:rPr>
          <w:rFonts w:ascii="Times New Roman" w:hAnsi="Times New Roman" w:cs="Times New Roman"/>
          <w:sz w:val="24"/>
          <w:szCs w:val="24"/>
          <w:lang w:val="es-AR"/>
        </w:rPr>
        <w:br w:type="page"/>
      </w:r>
    </w:p>
    <w:p w:rsidR="00004C8F" w:rsidRDefault="00004C8F" w:rsidP="00004C8F">
      <w:pPr>
        <w:spacing w:after="0" w:line="48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lastRenderedPageBreak/>
        <w:t>ANEXO I</w:t>
      </w:r>
    </w:p>
    <w:p w:rsidR="00004C8F" w:rsidRDefault="00004C8F" w:rsidP="00004C8F">
      <w:pPr>
        <w:spacing w:after="0" w:line="360" w:lineRule="auto"/>
        <w:jc w:val="center"/>
        <w:rPr>
          <w:rFonts w:ascii="Times New Roman" w:hAnsi="Times New Roman" w:cs="Times New Roman"/>
          <w:noProof/>
          <w:sz w:val="24"/>
          <w:szCs w:val="24"/>
          <w:lang w:val="es-ES" w:eastAsia="es-ES"/>
        </w:rPr>
      </w:pPr>
      <w:r>
        <w:rPr>
          <w:rFonts w:ascii="Times New Roman" w:hAnsi="Times New Roman" w:cs="Times New Roman"/>
          <w:noProof/>
          <w:sz w:val="24"/>
          <w:szCs w:val="24"/>
          <w:lang w:val="es-ES" w:eastAsia="es-ES"/>
        </w:rPr>
        <w:t>Mapa señalando los 21 pueblos de indios afectados por el decreto de supresión</w:t>
      </w:r>
    </w:p>
    <w:p w:rsidR="00004C8F" w:rsidRPr="00004C8F" w:rsidRDefault="00004C8F" w:rsidP="008104B0">
      <w:pPr>
        <w:spacing w:after="0" w:line="480" w:lineRule="auto"/>
        <w:jc w:val="both"/>
        <w:rPr>
          <w:rFonts w:ascii="Times New Roman" w:hAnsi="Times New Roman" w:cs="Times New Roman"/>
          <w:sz w:val="24"/>
          <w:szCs w:val="24"/>
          <w:lang w:val="es-ES"/>
        </w:rPr>
      </w:pPr>
    </w:p>
    <w:p w:rsidR="00004C8F" w:rsidRDefault="001B2382" w:rsidP="00004C8F">
      <w:pPr>
        <w:spacing w:after="0" w:line="360" w:lineRule="auto"/>
        <w:jc w:val="center"/>
        <w:rPr>
          <w:rFonts w:ascii="Times New Roman" w:hAnsi="Times New Roman" w:cs="Times New Roman"/>
          <w:noProof/>
          <w:sz w:val="24"/>
          <w:szCs w:val="24"/>
          <w:lang w:val="es-ES" w:eastAsia="es-ES"/>
        </w:rPr>
      </w:pPr>
      <w:r w:rsidRPr="00910821">
        <w:rPr>
          <w:rFonts w:ascii="Times New Roman" w:hAnsi="Times New Roman" w:cs="Times New Roman"/>
          <w:noProof/>
          <w:sz w:val="24"/>
          <w:szCs w:val="24"/>
          <w:lang w:val="es-ES" w:eastAsia="es-ES"/>
        </w:rPr>
        <w:drawing>
          <wp:inline distT="0" distB="0" distL="0" distR="0" wp14:anchorId="0EEA30B9" wp14:editId="495BEEE4">
            <wp:extent cx="4298702" cy="6876000"/>
            <wp:effectExtent l="0" t="0" r="6985" b="127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98702" cy="6876000"/>
                    </a:xfrm>
                    <a:prstGeom prst="rect">
                      <a:avLst/>
                    </a:prstGeom>
                  </pic:spPr>
                </pic:pic>
              </a:graphicData>
            </a:graphic>
          </wp:inline>
        </w:drawing>
      </w:r>
    </w:p>
    <w:p w:rsidR="00004C8F" w:rsidRDefault="00004C8F" w:rsidP="00004C8F">
      <w:pPr>
        <w:spacing w:after="0"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 xml:space="preserve">Fuente: </w:t>
      </w:r>
      <w:r w:rsidR="00365262">
        <w:rPr>
          <w:rFonts w:ascii="Times New Roman" w:hAnsi="Times New Roman" w:cs="Times New Roman"/>
          <w:sz w:val="24"/>
          <w:szCs w:val="24"/>
          <w:lang w:val="es-AR"/>
        </w:rPr>
        <w:t>MOUSSY, 1857</w:t>
      </w:r>
    </w:p>
    <w:p w:rsidR="001B2382" w:rsidRDefault="0034319F" w:rsidP="00004C8F">
      <w:pPr>
        <w:spacing w:after="0" w:line="360" w:lineRule="auto"/>
        <w:jc w:val="center"/>
        <w:rPr>
          <w:rFonts w:ascii="Times New Roman" w:hAnsi="Times New Roman" w:cs="Times New Roman"/>
          <w:sz w:val="24"/>
          <w:szCs w:val="24"/>
          <w:lang w:val="es-AR"/>
        </w:rPr>
      </w:pPr>
      <w:r w:rsidRPr="00910821">
        <w:rPr>
          <w:rFonts w:ascii="Times New Roman" w:hAnsi="Times New Roman" w:cs="Times New Roman"/>
          <w:sz w:val="24"/>
          <w:szCs w:val="24"/>
          <w:lang w:val="es-AR"/>
        </w:rPr>
        <w:br w:type="page"/>
      </w:r>
    </w:p>
    <w:p w:rsidR="00004C8F" w:rsidRDefault="00004C8F" w:rsidP="008C6710">
      <w:pPr>
        <w:autoSpaceDE w:val="0"/>
        <w:autoSpaceDN w:val="0"/>
        <w:adjustRightInd w:val="0"/>
        <w:spacing w:after="0" w:line="240" w:lineRule="auto"/>
        <w:jc w:val="center"/>
        <w:rPr>
          <w:rFonts w:ascii="Times New Roman" w:hAnsi="Times New Roman" w:cs="Times New Roman"/>
          <w:iCs/>
          <w:smallCaps/>
          <w:sz w:val="24"/>
          <w:szCs w:val="24"/>
        </w:rPr>
      </w:pPr>
      <w:r>
        <w:rPr>
          <w:rFonts w:ascii="Times New Roman" w:hAnsi="Times New Roman" w:cs="Times New Roman"/>
          <w:iCs/>
          <w:smallCaps/>
          <w:sz w:val="24"/>
          <w:szCs w:val="24"/>
        </w:rPr>
        <w:lastRenderedPageBreak/>
        <w:t>ANEXO II</w:t>
      </w:r>
    </w:p>
    <w:p w:rsidR="008C6710" w:rsidRPr="00910821" w:rsidRDefault="008C6710" w:rsidP="008C6710">
      <w:pPr>
        <w:autoSpaceDE w:val="0"/>
        <w:autoSpaceDN w:val="0"/>
        <w:adjustRightInd w:val="0"/>
        <w:spacing w:after="0" w:line="240" w:lineRule="auto"/>
        <w:jc w:val="center"/>
        <w:rPr>
          <w:rFonts w:ascii="Times New Roman" w:hAnsi="Times New Roman" w:cs="Times New Roman"/>
          <w:iCs/>
          <w:smallCaps/>
          <w:sz w:val="24"/>
          <w:szCs w:val="24"/>
        </w:rPr>
      </w:pPr>
      <w:r w:rsidRPr="00910821">
        <w:rPr>
          <w:rFonts w:ascii="Times New Roman" w:hAnsi="Times New Roman" w:cs="Times New Roman"/>
          <w:iCs/>
          <w:smallCaps/>
          <w:sz w:val="24"/>
          <w:szCs w:val="24"/>
        </w:rPr>
        <w:t>DECRETO SUPREMO DEL 7 DE OCTUBRE DE 1848</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1. De los pueblos del territorio de la República, durante los siglos que cuentan de fundación, han sido humillados y abatidos con todo género de abusos, privaciones y arbitrariedades, y con todos los rigores del penoso pupilaje en que les ha constituido y perpetuado el régimen de conquista.</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2. Que demasiado tiempo han sido engañados con la promesa fantástica de lo que llamaban sistema de libertad de los pueblos. Si alguna vez se ha pensado en la libertad que se les ha ofertado ha sido precisamente para desengañarles de un tal esperanza.</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El plan de esa libertad conservaba el ramo de tributos, los cabildos y justicias; establecía una Caja de comunidad: la pensión de destinar todos los indios de cada pueblo, en alguna parte del año, para cultivar los bienes de Comunidad; y además la carga de dos pesos anuales que debían pagar todos los Indios desde la edad de diez y ocho años, hasta la de cincuenta: un reparto de terrenos con la condición de no poder enajenarlos, sino conservarlos para que a la vez puedan incorporarse de nuevo en la comunidad; y por fin, la variación nominal de mayordomos, en lugar de administradores.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3. Que no es compatible con el presente estado de la República, ni el funesto y ruinoso régimen de Comunidad que reprobaban hasta los mismos interesados en perpetuarlos, ni el sistema de libertad, discurrido precisamente para apurar el sufrimiento de los naturales.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4. Que la actual Administración teniendo presente que el gobierno de los Indios ha sido estudiado para perpetuarles en la rudeza; y haciéndose cargo de las dificultades que en semejantes circunstancias que pudiera ofrecer el tránsito repentino de la opresión a la libertad, se ha ocupado constantemente de hacer, mejoras de beneficencia en dichos pueblos, preparándoles al goce y buen uso de sus derechos de libertad.</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jc w:val="center"/>
        <w:rPr>
          <w:rFonts w:ascii="Times New Roman" w:hAnsi="Times New Roman" w:cs="Times New Roman"/>
          <w:iCs/>
          <w:sz w:val="24"/>
          <w:szCs w:val="24"/>
        </w:rPr>
      </w:pPr>
      <w:r w:rsidRPr="00910821">
        <w:rPr>
          <w:rFonts w:ascii="Times New Roman" w:hAnsi="Times New Roman" w:cs="Times New Roman"/>
          <w:iCs/>
          <w:sz w:val="24"/>
          <w:szCs w:val="24"/>
        </w:rPr>
        <w:t>DECRETA</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Primero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El Supremo Gobierno Nacional usando de las altas facultades que inviste y contando con la aclamación de la república, en el próximo Congreso: declara Ciudadanos de la República a los Indios naturales de los veinte y un pueblos del territorio de la República, a saber, Ypané, Guarambaré, Ita, Yaguarón, Atyra, Altos, Tobati, Belén, San Estanislao, San Joaquín, Itapé, Caazapá, Yuty, Santa María de Fe, Santa Rosa, San Ignacio, Santiago, San Cosme, Trinidad, Jesús y el Carmen, que de la antigua comunidad de Itapúa, hoy Villa de la Encarnación, se ha formado y establecido entre el Caraguatá y el Tacuarí, afluentes del Paraná.</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Segundo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Quedan suprimidos los Cabildos Justicias o Regidores y Administradores de los veinte y un pueblos mencionados.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Tercero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Se nombrará un Juez de Paz y un Jefe de Milicias en el Distrito de cada uno de los expresados veinte y un pueblos, sobre el mismo pie de ambos oficios en lo demás de la campaña.</w:t>
      </w:r>
    </w:p>
    <w:p w:rsidR="008C6710" w:rsidRPr="00910821" w:rsidRDefault="008C6710" w:rsidP="008C6710">
      <w:pPr>
        <w:autoSpaceDE w:val="0"/>
        <w:autoSpaceDN w:val="0"/>
        <w:adjustRightInd w:val="0"/>
        <w:spacing w:after="0" w:line="240" w:lineRule="auto"/>
        <w:rPr>
          <w:rFonts w:ascii="Times New Roman" w:hAnsi="Times New Roman" w:cs="Times New Roman"/>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Cuarto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 xml:space="preserve">En el distrito de cada uno de dichos pueblos será nombrada por el Supremo Gobierno Nacional una Comisión que en los primeros años de libertad de los naturales, promuevan ellos la conveniente emulación en los trabajos de su agricultura, e industria para agenciar el mantenimiento de sus </w:t>
      </w:r>
      <w:r w:rsidRPr="00910821">
        <w:rPr>
          <w:rFonts w:ascii="Times New Roman" w:hAnsi="Times New Roman" w:cs="Times New Roman"/>
          <w:iCs/>
          <w:sz w:val="24"/>
          <w:szCs w:val="24"/>
        </w:rPr>
        <w:lastRenderedPageBreak/>
        <w:t>familias, y esté a la mira de la continuación, y mejoras de las escuelas de primeras letras, y de los oficios mecánicos que poseen los pueblos.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Quinto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Las Comisiones que establece el anterior Artículo se referirán sobre los objetos de sus encargos, a la Comisión que se nombrará en esta Capital con las órdenes e instrucciones convenientes.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Sexto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En los tres primeros años de libertad de los naturales de los pueblos, a saber, desde el próximo venidero de 1849 no pagarán diezmos, derechos parroquiales, ni la moderada pensión anual impuesta a los arrendatarios de tierras públicas.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Séptimo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Las personas y familias que quieran establecerse en otros partidos, lo podrán verificar con el pase de las autoridades territoriales.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Octavo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Los jóvenes desde la edad de diez y siete años hasta la de treinta y tres, que quieran voluntariamente seguir la carrera de las armas, se presentarán a los jefes de milicias de las respectivas jurisdicciones y estos darán cuenta al gobierno con listas nominales para las ulteriores proveniencias.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Noveno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Las iglesias de las doctrinas quedan destinadas para parroquiales de los respectivos distritos, debiendo transmitirse esta disposición al Reverendo Obispo Diocesano para los fines consiguientes.</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Décimo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Los Corregidores y los empleados de los Cabildos de los referidos veinte y un pueblos, recibirán del Tesoro Nacional por una vez, una pensión.</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Undécimo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Se declaran propiedades del Estado los bienes, derechos, y acciones de los mencionados veinte y un pueblos de naturales de la República.</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Duodécimo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Los Administradores y Corregidores asociándose de los Comisionados de Gobierno, practicarán con la formalidad del juramento y con asistencia de los Cabildos y Tenientes, Corregidores, un Inventario puntual y exacto de los bienes raíces, muebles, y semovientes, y de cualesquiera propiedades, acciones, y créditos de sus pueblos, documentos, libros y papeles útiles, sean los que sean y lo presentarán al Gobierno, dentro de treinta días, para las providencias que convenga tomarse.</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Decimotercero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Los Administradores, Corregidores y Tenientes Corregidores, evacuando el inventario que ordena el Artículo anterior formarán un patrón exacto del número de naturales de cada pueblo y lo presentarán al Gobierno.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Decimocuarto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lastRenderedPageBreak/>
        <w:t>Se nombrará una Comisión que arregle el despacho y archivo de los Inventarios, documentos y papeles útiles de dichos pueblos, y de todo lo que se fuere actuando en consecuencia de esta disposición.</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Artículo Decimoquinto</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 xml:space="preserve">El presente Decreto se circulará a los expresados veinte y un pueblos del territorio de la República se publicará por la prensa y se insertará en el Repertorio Nacional. </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Dado en la Asunción a siete de octubre de 1848, año Nº 39 de la libertad, 38 del reconocimiento explícito de la Independencia por el Gobierno de Buenos Aires, y 36 de</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 xml:space="preserve">la Independencia Nacional. Carlos Antonio López. Benito Varela, Secretario Interino de Gobierno. </w:t>
      </w:r>
    </w:p>
    <w:p w:rsidR="008C6710" w:rsidRPr="00910821" w:rsidRDefault="008C6710" w:rsidP="008C6710">
      <w:pPr>
        <w:autoSpaceDE w:val="0"/>
        <w:autoSpaceDN w:val="0"/>
        <w:adjustRightInd w:val="0"/>
        <w:spacing w:after="0" w:line="240" w:lineRule="auto"/>
        <w:rPr>
          <w:rFonts w:ascii="Times New Roman" w:hAnsi="Times New Roman" w:cs="Times New Roman"/>
          <w:iCs/>
          <w:sz w:val="24"/>
          <w:szCs w:val="24"/>
        </w:rPr>
      </w:pPr>
      <w:r w:rsidRPr="00910821">
        <w:rPr>
          <w:rFonts w:ascii="Times New Roman" w:hAnsi="Times New Roman" w:cs="Times New Roman"/>
          <w:iCs/>
          <w:sz w:val="24"/>
          <w:szCs w:val="24"/>
        </w:rPr>
        <w:t>Está conforme Benito Varela</w:t>
      </w:r>
    </w:p>
    <w:p w:rsidR="008C6710" w:rsidRPr="00910821" w:rsidRDefault="008C6710" w:rsidP="008C6710">
      <w:pPr>
        <w:rPr>
          <w:rFonts w:ascii="Times New Roman" w:hAnsi="Times New Roman" w:cs="Times New Roman"/>
          <w:sz w:val="24"/>
          <w:szCs w:val="24"/>
        </w:rPr>
      </w:pPr>
      <w:r w:rsidRPr="00910821">
        <w:rPr>
          <w:rFonts w:ascii="Times New Roman" w:hAnsi="Times New Roman" w:cs="Times New Roman"/>
          <w:iCs/>
          <w:sz w:val="24"/>
          <w:szCs w:val="24"/>
        </w:rPr>
        <w:t>Secretario Interino de Gobierno</w:t>
      </w:r>
    </w:p>
    <w:p w:rsidR="00FE6200" w:rsidRDefault="00FE6200">
      <w:pPr>
        <w:rPr>
          <w:rFonts w:ascii="Times New Roman" w:hAnsi="Times New Roman" w:cs="Times New Roman"/>
        </w:rPr>
      </w:pPr>
      <w:r w:rsidRPr="00910821">
        <w:rPr>
          <w:rFonts w:ascii="Times New Roman" w:hAnsi="Times New Roman" w:cs="Times New Roman"/>
        </w:rPr>
        <w:br w:type="page"/>
      </w:r>
    </w:p>
    <w:p w:rsidR="00004C8F" w:rsidRPr="00004C8F" w:rsidRDefault="00004C8F" w:rsidP="00004C8F">
      <w:pPr>
        <w:spacing w:after="0" w:line="360" w:lineRule="auto"/>
        <w:jc w:val="center"/>
        <w:rPr>
          <w:rFonts w:ascii="Times New Roman" w:hAnsi="Times New Roman" w:cs="Times New Roman"/>
          <w:sz w:val="20"/>
          <w:szCs w:val="20"/>
        </w:rPr>
      </w:pPr>
      <w:r w:rsidRPr="00004C8F">
        <w:rPr>
          <w:rFonts w:ascii="Times New Roman" w:hAnsi="Times New Roman" w:cs="Times New Roman"/>
          <w:sz w:val="20"/>
          <w:szCs w:val="20"/>
        </w:rPr>
        <w:lastRenderedPageBreak/>
        <w:t>ANEXO III</w:t>
      </w:r>
    </w:p>
    <w:p w:rsidR="00004C8F" w:rsidRPr="00004C8F" w:rsidRDefault="00004C8F" w:rsidP="00004C8F">
      <w:pPr>
        <w:spacing w:after="0" w:line="360" w:lineRule="auto"/>
        <w:jc w:val="center"/>
        <w:rPr>
          <w:rFonts w:ascii="Times New Roman" w:hAnsi="Times New Roman" w:cs="Times New Roman"/>
          <w:sz w:val="20"/>
          <w:szCs w:val="20"/>
        </w:rPr>
      </w:pPr>
      <w:r w:rsidRPr="00004C8F">
        <w:rPr>
          <w:rFonts w:ascii="Times New Roman" w:hAnsi="Times New Roman" w:cs="Times New Roman"/>
          <w:sz w:val="20"/>
          <w:szCs w:val="20"/>
        </w:rPr>
        <w:t xml:space="preserve">Lista de indígenas jubilados - </w:t>
      </w:r>
      <w:r w:rsidRPr="00004C8F">
        <w:rPr>
          <w:rFonts w:ascii="Times New Roman" w:hAnsi="Times New Roman" w:cs="Times New Roman"/>
          <w:sz w:val="20"/>
          <w:szCs w:val="20"/>
          <w:lang w:val="es-AR"/>
        </w:rPr>
        <w:t>ANA, SH, 256.6</w:t>
      </w:r>
    </w:p>
    <w:p w:rsidR="00004C8F" w:rsidRPr="00910821" w:rsidRDefault="00004C8F" w:rsidP="00004C8F">
      <w:pPr>
        <w:spacing w:after="0" w:line="360" w:lineRule="auto"/>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1129"/>
        <w:gridCol w:w="1418"/>
        <w:gridCol w:w="2693"/>
        <w:gridCol w:w="3254"/>
      </w:tblGrid>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Fecha</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Lugar</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Nombre</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 xml:space="preserve">Entrega </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28/09/1843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 Estanislao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5</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Parapotĭ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Antonio Guariaré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Estanislao Arababé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Antonio Aramí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Carlos Aybĭ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lang w:val="es-AR"/>
              </w:rPr>
            </w:pPr>
            <w:r w:rsidRPr="00004C8F">
              <w:rPr>
                <w:rFonts w:ascii="Times New Roman" w:hAnsi="Times New Roman" w:cs="Times New Roman"/>
                <w:sz w:val="20"/>
                <w:szCs w:val="20"/>
                <w:lang w:val="es-AR"/>
              </w:rPr>
              <w:t>10 cabezas de ganado vacuno (incluido 2 bueyes), 2 caballos, 2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lang w:val="es-AR"/>
              </w:rPr>
              <w:t>- vestuario completo</w:t>
            </w:r>
          </w:p>
        </w:tc>
      </w:tr>
      <w:tr w:rsidR="00004C8F" w:rsidRPr="00004C8F" w:rsidTr="0057321B">
        <w:trPr>
          <w:jc w:val="center"/>
        </w:trPr>
        <w:tc>
          <w:tcPr>
            <w:tcW w:w="1129"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08/07/1843</w:t>
            </w:r>
          </w:p>
        </w:tc>
        <w:tc>
          <w:tcPr>
            <w:tcW w:w="1418"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Itá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2+7</w:t>
            </w:r>
          </w:p>
        </w:tc>
        <w:tc>
          <w:tcPr>
            <w:tcW w:w="2693" w:type="dxa"/>
            <w:vAlign w:val="center"/>
          </w:tcPr>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Vicente Serapio Cundá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Francisco Ignacio Ñaembĭ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 vacas lecheras nuevas, 4 bueyes y 2 caballos de servicio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p>
        </w:tc>
      </w:tr>
      <w:tr w:rsidR="00004C8F" w:rsidRPr="00004C8F" w:rsidTr="0057321B">
        <w:trPr>
          <w:jc w:val="center"/>
        </w:trPr>
        <w:tc>
          <w:tcPr>
            <w:tcW w:w="1129" w:type="dxa"/>
            <w:vMerge/>
            <w:vAlign w:val="center"/>
          </w:tcPr>
          <w:p w:rsidR="00004C8F" w:rsidRPr="00004C8F" w:rsidRDefault="00004C8F" w:rsidP="0057321B">
            <w:pPr>
              <w:jc w:val="both"/>
              <w:rPr>
                <w:rFonts w:ascii="Times New Roman" w:hAnsi="Times New Roman" w:cs="Times New Roman"/>
                <w:sz w:val="20"/>
                <w:szCs w:val="20"/>
              </w:rPr>
            </w:pPr>
          </w:p>
        </w:tc>
        <w:tc>
          <w:tcPr>
            <w:tcW w:w="1418" w:type="dxa"/>
            <w:vMerge/>
            <w:vAlign w:val="center"/>
          </w:tcPr>
          <w:p w:rsidR="00004C8F" w:rsidRPr="00004C8F" w:rsidRDefault="00004C8F" w:rsidP="0057321B">
            <w:pPr>
              <w:jc w:val="both"/>
              <w:rPr>
                <w:rFonts w:ascii="Times New Roman" w:hAnsi="Times New Roman" w:cs="Times New Roman"/>
                <w:sz w:val="20"/>
                <w:szCs w:val="20"/>
              </w:rPr>
            </w:pP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(propuestos pero quedan para otra oportunidad)</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Vicente Cuibá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Paulo Yarubí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Matías Cu… (roto)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Matías Cundí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Antonio Yarubí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de Mata Cuzá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Pedro Antonio Mainú</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Una yunta de lecheras nuevas, una de bueyes y un caballo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hacha, una azada y un machete</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28/09/1843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Itapé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Caichá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12 cabezas de ganado vacuno, 4 bueyes, 2 caballos y 3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La esposa queda libre de los servicios ordinarios</w:t>
            </w:r>
          </w:p>
        </w:tc>
      </w:tr>
      <w:tr w:rsidR="00004C8F" w:rsidRPr="00004C8F" w:rsidTr="0057321B">
        <w:trPr>
          <w:jc w:val="center"/>
        </w:trPr>
        <w:tc>
          <w:tcPr>
            <w:tcW w:w="1129"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03/10/1843</w:t>
            </w:r>
          </w:p>
        </w:tc>
        <w:tc>
          <w:tcPr>
            <w:tcW w:w="1418"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Jesús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1+2</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Joaquin Araró (corregidor)</w:t>
            </w:r>
          </w:p>
          <w:p w:rsidR="00004C8F" w:rsidRPr="00004C8F" w:rsidRDefault="00004C8F" w:rsidP="0057321B">
            <w:pPr>
              <w:jc w:val="both"/>
              <w:rPr>
                <w:rFonts w:ascii="Times New Roman" w:hAnsi="Times New Roman" w:cs="Times New Roman"/>
                <w:sz w:val="20"/>
                <w:szCs w:val="20"/>
              </w:rPr>
            </w:pP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½ cuerdas de frente por 8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25 cabezas de ganado vacuno, 4 bueyes, 2 caballos y 3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La esposa queda libre de los servicios ordinarios</w:t>
            </w:r>
          </w:p>
        </w:tc>
      </w:tr>
      <w:tr w:rsidR="00004C8F" w:rsidRPr="00004C8F" w:rsidTr="0057321B">
        <w:trPr>
          <w:jc w:val="center"/>
        </w:trPr>
        <w:tc>
          <w:tcPr>
            <w:tcW w:w="1129" w:type="dxa"/>
            <w:vMerge/>
            <w:vAlign w:val="center"/>
          </w:tcPr>
          <w:p w:rsidR="00004C8F" w:rsidRPr="00004C8F" w:rsidRDefault="00004C8F" w:rsidP="0057321B">
            <w:pPr>
              <w:jc w:val="both"/>
              <w:rPr>
                <w:rFonts w:ascii="Times New Roman" w:hAnsi="Times New Roman" w:cs="Times New Roman"/>
                <w:sz w:val="20"/>
                <w:szCs w:val="20"/>
              </w:rPr>
            </w:pPr>
          </w:p>
        </w:tc>
        <w:tc>
          <w:tcPr>
            <w:tcW w:w="1418" w:type="dxa"/>
            <w:vMerge/>
            <w:vAlign w:val="center"/>
          </w:tcPr>
          <w:p w:rsidR="00004C8F" w:rsidRPr="00004C8F" w:rsidRDefault="00004C8F" w:rsidP="0057321B">
            <w:pPr>
              <w:jc w:val="both"/>
              <w:rPr>
                <w:rFonts w:ascii="Times New Roman" w:hAnsi="Times New Roman" w:cs="Times New Roman"/>
                <w:sz w:val="20"/>
                <w:szCs w:val="20"/>
              </w:rPr>
            </w:pP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Santiago Guiraguasú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Antonio Araberá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14 cabezas de ganado vacuno, 2 bueyes, 2 caballos y 2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Las esposas quedan libres de los servicios ordinarios</w:t>
            </w:r>
          </w:p>
        </w:tc>
      </w:tr>
      <w:tr w:rsidR="00004C8F" w:rsidRPr="00004C8F" w:rsidTr="0057321B">
        <w:trPr>
          <w:jc w:val="center"/>
        </w:trPr>
        <w:tc>
          <w:tcPr>
            <w:tcW w:w="1129"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14/08/1843</w:t>
            </w:r>
          </w:p>
        </w:tc>
        <w:tc>
          <w:tcPr>
            <w:tcW w:w="1418"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Caazapá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5+6</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Guahú (corregidor)</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y a su madre anciana</w:t>
            </w:r>
          </w:p>
          <w:p w:rsidR="00004C8F" w:rsidRPr="00004C8F" w:rsidRDefault="00004C8F" w:rsidP="0057321B">
            <w:pPr>
              <w:ind w:left="708" w:hanging="708"/>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Eustaquio Cababayú (cacique)</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Santiago Ñeenguiché</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Mariano Chatú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Bautista Siyá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12 vacas nuevas, 4 bueyes y 4 caballos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(al cacique y al corregidor 25 vacas nuevas y a la madre 10 vacas nuevas)</w:t>
            </w:r>
          </w:p>
        </w:tc>
      </w:tr>
      <w:tr w:rsidR="00004C8F" w:rsidRPr="00004C8F" w:rsidTr="0057321B">
        <w:trPr>
          <w:jc w:val="center"/>
        </w:trPr>
        <w:tc>
          <w:tcPr>
            <w:tcW w:w="1129" w:type="dxa"/>
            <w:vMerge/>
            <w:vAlign w:val="center"/>
          </w:tcPr>
          <w:p w:rsidR="00004C8F" w:rsidRPr="00004C8F" w:rsidRDefault="00004C8F" w:rsidP="0057321B">
            <w:pPr>
              <w:jc w:val="both"/>
              <w:rPr>
                <w:rFonts w:ascii="Times New Roman" w:hAnsi="Times New Roman" w:cs="Times New Roman"/>
                <w:sz w:val="20"/>
                <w:szCs w:val="20"/>
              </w:rPr>
            </w:pPr>
          </w:p>
        </w:tc>
        <w:tc>
          <w:tcPr>
            <w:tcW w:w="1418" w:type="dxa"/>
            <w:vMerge/>
            <w:vAlign w:val="center"/>
          </w:tcPr>
          <w:p w:rsidR="00004C8F" w:rsidRPr="00004C8F" w:rsidRDefault="00004C8F" w:rsidP="0057321B">
            <w:pPr>
              <w:jc w:val="both"/>
              <w:rPr>
                <w:rFonts w:ascii="Times New Roman" w:hAnsi="Times New Roman" w:cs="Times New Roman"/>
                <w:sz w:val="20"/>
                <w:szCs w:val="20"/>
              </w:rPr>
            </w:pP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Javier Chapí (alcalde 1°)</w:t>
            </w:r>
            <w:r w:rsidRPr="00004C8F">
              <w:rPr>
                <w:rStyle w:val="Refdenotaalpie"/>
                <w:rFonts w:ascii="Times New Roman" w:hAnsi="Times New Roman" w:cs="Times New Roman"/>
                <w:sz w:val="20"/>
                <w:szCs w:val="20"/>
              </w:rPr>
              <w:footnoteReference w:id="21"/>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Yibá (corregidor retirado)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Mateo Potĭ (corregidor retirado)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Mbocapí (cacique)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Simón Yarcí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de la Cruz Yrepá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12 vacas nuevas, 1 yunta de bueyes y 2 caballos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 hacha, 1 azada, 1 machete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(para los dos últimos, en vez de 12, 6 vacas nueva, el resto igual)</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02/10/1843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 Cosme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14</w:t>
            </w:r>
          </w:p>
        </w:tc>
        <w:tc>
          <w:tcPr>
            <w:tcW w:w="2693" w:type="dxa"/>
            <w:vAlign w:val="center"/>
          </w:tcPr>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Leon Cañumbarí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Pedro Advíncula Ñaŭvŏ</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Ignacio Guaichó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Martín Tamay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Javier Arecandí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Carlos Abaricá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Abapó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Ignacio Saguarí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Vicente Saguarí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León Saguarí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León Chŭă</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Melchor Guarasayú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Cecilio Aracoyĭ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José Guĭrabé</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14 cabezas de ganado vacuno, 4 bueyes, 2 caballos y 4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“Quedando también libres de los servicios ordinarios las esposas de los jubilados”</w:t>
            </w:r>
          </w:p>
          <w:p w:rsidR="00004C8F" w:rsidRPr="00004C8F" w:rsidRDefault="00004C8F" w:rsidP="0057321B">
            <w:pPr>
              <w:jc w:val="both"/>
              <w:rPr>
                <w:rFonts w:ascii="Times New Roman" w:hAnsi="Times New Roman" w:cs="Times New Roman"/>
                <w:sz w:val="20"/>
                <w:szCs w:val="20"/>
              </w:rPr>
            </w:pPr>
          </w:p>
        </w:tc>
      </w:tr>
      <w:tr w:rsidR="00004C8F" w:rsidRPr="00004C8F" w:rsidTr="0057321B">
        <w:trPr>
          <w:jc w:val="center"/>
        </w:trPr>
        <w:tc>
          <w:tcPr>
            <w:tcW w:w="1129"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06/10/1843</w:t>
            </w:r>
          </w:p>
        </w:tc>
        <w:tc>
          <w:tcPr>
            <w:tcW w:w="1418" w:type="dxa"/>
            <w:vMerge w:val="restart"/>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Carmen</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4+8+1</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Clemente Yacaré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Dámaso Curundé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Vicente Orué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Esteban Guaripá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Esteban Chĭĭ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Tomás Manurá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Chuiná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Victoriano Bairarŭ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Bairarŭ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Julián Cumá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Eduardo Yaperí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Cristóbal Ñengá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para los cuatro primeros: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 xml:space="preserve">4 cuerdas de frente por 8 de fondo (a Yacaré 1 cuerda más por 6 de fondo). </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16 cabezas de ganado vacuno, 2 yuntas de bueyes, 2 caballos y 2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Para los 8 restantes queda a criterio del corregidor y del cabildo lo que se les ha de entregar y para todos ellos un terreno de 4 por 8 cuerdas “para que en unión puedan trabajar allí”.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Quedan libres de servicio las esposas.</w:t>
            </w:r>
          </w:p>
        </w:tc>
      </w:tr>
      <w:tr w:rsidR="00004C8F" w:rsidRPr="00004C8F" w:rsidTr="0057321B">
        <w:trPr>
          <w:jc w:val="center"/>
        </w:trPr>
        <w:tc>
          <w:tcPr>
            <w:tcW w:w="1129" w:type="dxa"/>
            <w:vMerge/>
            <w:vAlign w:val="center"/>
          </w:tcPr>
          <w:p w:rsidR="00004C8F" w:rsidRPr="00004C8F" w:rsidRDefault="00004C8F" w:rsidP="0057321B">
            <w:pPr>
              <w:jc w:val="both"/>
              <w:rPr>
                <w:rFonts w:ascii="Times New Roman" w:hAnsi="Times New Roman" w:cs="Times New Roman"/>
                <w:sz w:val="20"/>
                <w:szCs w:val="20"/>
              </w:rPr>
            </w:pPr>
          </w:p>
        </w:tc>
        <w:tc>
          <w:tcPr>
            <w:tcW w:w="1418" w:type="dxa"/>
            <w:vMerge/>
            <w:vAlign w:val="center"/>
          </w:tcPr>
          <w:p w:rsidR="00004C8F" w:rsidRPr="00004C8F" w:rsidRDefault="00004C8F" w:rsidP="0057321B">
            <w:pPr>
              <w:jc w:val="both"/>
              <w:rPr>
                <w:rFonts w:ascii="Times New Roman" w:hAnsi="Times New Roman" w:cs="Times New Roman"/>
                <w:sz w:val="20"/>
                <w:szCs w:val="20"/>
              </w:rPr>
            </w:pP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Arapí, actual corregidor</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12 vacas nuevas, 4 bueyes nuevos, y las herramientas que necesite para su uso particular y en otra oportunidad se le dará la jubilación.</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03/10/1843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Santa María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12</w:t>
            </w:r>
          </w:p>
        </w:tc>
        <w:tc>
          <w:tcPr>
            <w:tcW w:w="2693" w:type="dxa"/>
            <w:vAlign w:val="center"/>
          </w:tcPr>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Ildefonso Cabitú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Anselmo Cambí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Damián Arapaguí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Pedro Ignacio Carupí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Pedro Juiraĭ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Luciano Sariguá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Celidonio Mandicuĭ</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Benito Maĭră</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Mariano Arecopiché</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Lucas Ybĭraparĭ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Cú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Juana Chivé, viuda del corregidor Pedro Ypibé</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20 cabezas de ganado vacuno, 4 bueyes, 3 caballos y 2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02/10/1843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Santiago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Celestino Ñaě</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Vicente Itaquĭ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Ignacio Cuarepotĭ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Felipe Santiago Guirabĭ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Cosme Ybĭguá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Ramón Mandicú</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20 cabezas de ganado vacuno, 4 bueyes, 3 caballos y 4 yeguas. Excepto a Vicente Itaquĭ por tener más de 100 cabezas de ganado vacuno, 80 del caballar y 200 del lanar</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Libres del servicio ordinario las esposas de los jubilados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30/09/1843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Santa Rosa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Gabriel Candiguá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Plácido Cuyarí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Tomás Mburú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Miguel Mobresaĭ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Lineo Yvĭtú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Pedro Pablo Itabé</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20 cabezas de ganado vacuno, 4 bueyes, 3 caballos y 4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Libres del servicio ordinario las esposas de los jubilados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29/11/1843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Trinidad</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20</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Victoriano Tibú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Mauricio Cumbiyú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Inocencio Yarapĭ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Simón Canuy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Primo Tirepĭ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Cayurí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Felipe Cumbiyú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José Domingo Cherungá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Bartolomé Charuahá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José Tabacá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Francisco Cherungá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Martín Cherungá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Julián Yarutá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Gregorio Cherungá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Silverio Charé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Atanasio Guarimí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Fernando Guamá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de la Cruz Mburá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Calixto Mbayucuá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Sebastián Tirepĭ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 los 5 primeros:</w:t>
            </w:r>
          </w:p>
          <w:p w:rsidR="00004C8F" w:rsidRPr="00004C8F" w:rsidRDefault="00004C8F" w:rsidP="0057321B">
            <w:pPr>
              <w:jc w:val="both"/>
              <w:rPr>
                <w:rFonts w:ascii="Times New Roman" w:hAnsi="Times New Roman" w:cs="Times New Roman"/>
                <w:sz w:val="20"/>
                <w:szCs w:val="20"/>
              </w:rPr>
            </w:pP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 vacas nuevas, 4 bueyes y 2 caballos.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Quedando el administrador, corregidor y cabildo a cargo de repartir herramientas, ganado y vestuario al resto.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Libres del servicio ordinario las esposas de los jubilados</w:t>
            </w:r>
          </w:p>
          <w:p w:rsidR="00004C8F" w:rsidRPr="00004C8F" w:rsidRDefault="00004C8F" w:rsidP="0057321B">
            <w:pPr>
              <w:jc w:val="both"/>
              <w:rPr>
                <w:rFonts w:ascii="Times New Roman" w:hAnsi="Times New Roman" w:cs="Times New Roman"/>
                <w:sz w:val="20"/>
                <w:szCs w:val="20"/>
              </w:rPr>
            </w:pP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03/10/1843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 Ignacio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10</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Calixto Maningá, corregidor</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Aniceto Paná, alcalde primero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de la Parapó alcalde segundo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Pablo Cayú, mayor de naturales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Domingo Guayucú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Pedro Tambopú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Eugenio Paré</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Asencio Tandiucú</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Justo Paná</w:t>
            </w:r>
          </w:p>
          <w:p w:rsidR="00004C8F" w:rsidRPr="00004C8F" w:rsidRDefault="00004C8F" w:rsidP="0057321B">
            <w:pPr>
              <w:jc w:val="both"/>
              <w:rPr>
                <w:rFonts w:ascii="Times New Roman" w:hAnsi="Times New Roman" w:cs="Times New Roman"/>
                <w:sz w:val="20"/>
                <w:szCs w:val="20"/>
                <w:lang w:val="pt-BR"/>
              </w:rPr>
            </w:pPr>
            <w:r w:rsidRPr="00004C8F">
              <w:rPr>
                <w:rFonts w:ascii="Times New Roman" w:hAnsi="Times New Roman" w:cs="Times New Roman"/>
                <w:sz w:val="20"/>
                <w:szCs w:val="20"/>
                <w:lang w:val="pt-BR"/>
              </w:rPr>
              <w:t>Francisco Ybandí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cuerdas de frente por 6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 hachas, 2 azadas, 2 machetes.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20 cabezas de ganado vacuno, 4 bueyes, 3 caballos y 3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Libres del servicio ordinario las esposas de los jubilados</w:t>
            </w:r>
          </w:p>
          <w:p w:rsidR="00004C8F" w:rsidRPr="00004C8F" w:rsidRDefault="00004C8F" w:rsidP="0057321B">
            <w:pPr>
              <w:jc w:val="both"/>
              <w:rPr>
                <w:rFonts w:ascii="Times New Roman" w:hAnsi="Times New Roman" w:cs="Times New Roman"/>
                <w:sz w:val="20"/>
                <w:szCs w:val="20"/>
              </w:rPr>
            </w:pP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22/9/1843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Guarambaré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15</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Celestino Mora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Lino Taguacú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Bautista Piraguá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Frete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Mariano Ñaguarú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Taguacú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Enrique Frete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Güiratĭ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Benito Mora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Alceario Quintana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Agustín Frete</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Santiago Tanimbú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Esteban Cherapá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Cristóbal Piraguá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Antonio Reyes</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Todos insolventes salvo Celestino Mora. A este último: 2 hachas, dos azadas, dos machetes, ocho cabezas de ganado vacuno con inclusión de cuatro bueyes, tres caballos, cuatro yeguas, un vestuario completo y dos cuerdas de tierra para sus labores con igual contrafrente y seis cuerdas de fondo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 xml:space="preserve">Al resto “que por su insolvencia, ancianidad y enfermedad se han excusado a separarse de la comunidad por no considerarse capaces de sostenerse sino a expensas del pueblo se ha servido mandar adjudicarles a cada uno un vestuario completo y que se les pase el mantenimiento diario y </w:t>
            </w:r>
            <w:r w:rsidRPr="00004C8F">
              <w:rPr>
                <w:rFonts w:ascii="Times New Roman" w:hAnsi="Times New Roman" w:cs="Times New Roman"/>
                <w:sz w:val="20"/>
                <w:szCs w:val="20"/>
              </w:rPr>
              <w:lastRenderedPageBreak/>
              <w:t>atenderles en todas sus urgencias durante su vida, con prevención de que se atienda con preferencia a Lino Taguacú”</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22/9/1843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Yaguarón</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30</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Ignacio Anó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Leandro Curacĭ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Pablo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Dionisio Yasĭ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Amancio Chiã</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Modesto Guaracayú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Domingo Guaracayú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Bautista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Mariano Chapí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Ignacio Titi</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Tomás Pé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Agustín Aguay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Fernando Paré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Marcelo Chacú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Guichí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Tomás Maningá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Fernando Cabú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Santiago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Salvador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Asencio Saquarí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Lino Guarí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Esteban Yaharí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Felipe Satĭ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Pedro Regalado Curacĭ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Julián Aguay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Fermín Guayá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José Aguay</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Para Juan Ignacio Anó, José Lino Guarí y Juan José Aguay, 3x6 cuerdas, Para Anó 15 cabezas de ganado vacuno con 2 yuntas de bueyes, 3 caballos y 4 yeguas.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 los tres, 2 hachas, dos azadas, dos machetes y un vestuario completo.</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 los 27 restantes: 2 hachas, dos azadas, dos machetes, un vestuario y 8 cabezas de ganado vacuno con inclusión de dos bueyes, un caballo y un par de yeguas.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6/10/1843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Tobatí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40</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Vicente Ignacio Guararí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Antonio Guaracay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Gabriel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Silvestre Curahĭ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Calixto Arepocó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Pedro Pablo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Francisco Taquarí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Ignacio Arepocó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Domingo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Fermín Curahĭ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Gregorio Eibebé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Pedro Antonio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Ignacio Guairaré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Mariano Guaracay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Alberto Eibebé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Rafael Antonio Mbaray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Agustín Yaguareté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Roque Mandayé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Blas Antonio Cuatí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de la Cruz Yaguareté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Antonio Arepocó</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Agustín Mbaray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Antonio Mboropĭta</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Luis Guairaré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Ángel Vicente Mbayurí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Francisco Yarabay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Ignacio Tomás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Guararay</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Francisco Eibebé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Francisco Taquarí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Antonio Curahĭ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Ignacio Eibebé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Casimiro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Manuel José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Benedicto Mandayé</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Norberto Núñez</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Andrés Mbayurí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Francisco Venancio Mbayurí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lastRenderedPageBreak/>
              <w:t>“adjudicando en propiedad para sus labores a Vicente Ignacio Guairaré, José de la Cruz Yaguareté, Juan Antonio Moropĭtã y Manuel José Núñez un terreno de tres cuerdas de frente con igual contra frente y ocho cuerdas de fondo de las tierras de la comunidad, facultando al administradores, corregidor y cabildo para repartirles a los otros 37 individuos bueyes, ganados, caballos, yeguas, herramientas y vestuarios con arreglos a sus haberes particulares y las fuerzas del pueblo para que puedan trabajar y mantenerse en la jubilación, dejando también libres de los servicios ordinarios a las esposas de los jubilados”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28/9/1843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Yutĭ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6</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Hermenegildo Marungá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Luciando Chacureí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Luciano Mbayeyú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Antonio Mandecú</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José Taguarí</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Gaspar Cutaró</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 xml:space="preserve">2x6 cuerdas, 2 hachas, 2 azadas, 2 machetes, un vestuario completo y 20 cabezas de ganado vacuno con inclusión de 4 bueyes, 3 caballos y 4 yeguas. </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 Cutaró, 30 cabezas de ganado con inclusión de 4 bueyes,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Declarando libres de servicios ordinarios a las esposas de los jubilados.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8/8/1843</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Atirá</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8</w:t>
            </w:r>
          </w:p>
        </w:tc>
        <w:tc>
          <w:tcPr>
            <w:tcW w:w="2693" w:type="dxa"/>
            <w:vAlign w:val="center"/>
          </w:tcPr>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Juan Vicente Sapí</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Vicente Ignacio Paraná</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Miguel Mbarayú</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Juan Evangelista Chuerí</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José María Romero</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Miguel Querei</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Pedro Pablo Paiba</w:t>
            </w:r>
          </w:p>
          <w:p w:rsidR="00004C8F" w:rsidRPr="00004C8F" w:rsidRDefault="00004C8F" w:rsidP="0057321B">
            <w:pPr>
              <w:rPr>
                <w:rFonts w:ascii="Times New Roman" w:hAnsi="Times New Roman" w:cs="Times New Roman"/>
                <w:sz w:val="20"/>
                <w:szCs w:val="20"/>
              </w:rPr>
            </w:pPr>
            <w:r w:rsidRPr="00004C8F">
              <w:rPr>
                <w:rFonts w:ascii="Times New Roman" w:hAnsi="Times New Roman" w:cs="Times New Roman"/>
                <w:sz w:val="20"/>
                <w:szCs w:val="20"/>
              </w:rPr>
              <w:t>Pedro Nolasco Tarió</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2x6 cuerdas, 2 hachas, 2 azadas y 2 machetes; 12 cabezas de ganado vacuno con inclusión de dos bueyes, cuatro caballos y vestuario completo. A Mbarayú 24 cabezas de ganado vacuno con inclusión de 4 bueyes, en razón de haber sido corregidor por 10 años y hallarse sin más bienes que un lance de casa pajiza, y 3 bueyes.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19/4/1845</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Carmen</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Simón Chandí</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Era de Loreto, 63 años, casado y sin hijos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Una yunta de bueyes, dos vacas lecheras con cría, un caballo de servicio, un hacha, una azada y un machete, y un vestuario para él y su esposa. Una tierra de labor</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10/9/1845</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Yaguarón</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Juan Yerutá</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Oficio de pífano por 25 años, exento de servicios ordinarios, se le señale un lugar de chacarerío, dándole una yunta de bueyes nuevos, otra yunta de lecheras nuevas, y un caballo de servicio.</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30/10/1845</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Carmen</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Matías Zandoval</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Pífano por 17 años</w:t>
            </w:r>
          </w:p>
        </w:tc>
      </w:tr>
      <w:tr w:rsidR="00004C8F" w:rsidRPr="00004C8F" w:rsidTr="0057321B">
        <w:trPr>
          <w:jc w:val="center"/>
        </w:trPr>
        <w:tc>
          <w:tcPr>
            <w:tcW w:w="1129"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8/7/1847</w:t>
            </w:r>
          </w:p>
        </w:tc>
        <w:tc>
          <w:tcPr>
            <w:tcW w:w="1418"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Yaguarón</w:t>
            </w:r>
          </w:p>
        </w:tc>
        <w:tc>
          <w:tcPr>
            <w:tcW w:w="2693"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Vicente Paredes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Ramón Guayrayú</w:t>
            </w:r>
          </w:p>
        </w:tc>
        <w:tc>
          <w:tcPr>
            <w:tcW w:w="3254" w:type="dxa"/>
            <w:vAlign w:val="center"/>
          </w:tcPr>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Paredes, clarín por 33 años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Guayrayú, clarinete por 27 años</w:t>
            </w:r>
          </w:p>
          <w:p w:rsidR="00004C8F" w:rsidRPr="00004C8F" w:rsidRDefault="00004C8F" w:rsidP="0057321B">
            <w:pPr>
              <w:jc w:val="both"/>
              <w:rPr>
                <w:rFonts w:ascii="Times New Roman" w:hAnsi="Times New Roman" w:cs="Times New Roman"/>
                <w:sz w:val="20"/>
                <w:szCs w:val="20"/>
              </w:rPr>
            </w:pPr>
            <w:r w:rsidRPr="00004C8F">
              <w:rPr>
                <w:rFonts w:ascii="Times New Roman" w:hAnsi="Times New Roman" w:cs="Times New Roman"/>
                <w:sz w:val="20"/>
                <w:szCs w:val="20"/>
              </w:rPr>
              <w:t>Una yunta de bueyes nuevos, otra de lecheras nuevas y un caballo de servicio</w:t>
            </w:r>
          </w:p>
        </w:tc>
      </w:tr>
    </w:tbl>
    <w:p w:rsidR="00004C8F" w:rsidRPr="00910821" w:rsidRDefault="00004C8F" w:rsidP="00004C8F">
      <w:pPr>
        <w:jc w:val="both"/>
        <w:rPr>
          <w:rFonts w:ascii="Times New Roman" w:hAnsi="Times New Roman" w:cs="Times New Roman"/>
          <w:lang w:val="es-AR"/>
        </w:rPr>
      </w:pPr>
    </w:p>
    <w:p w:rsidR="00004C8F" w:rsidRPr="00004C8F" w:rsidRDefault="00004C8F" w:rsidP="00004C8F">
      <w:pPr>
        <w:spacing w:after="0" w:line="240" w:lineRule="auto"/>
        <w:jc w:val="both"/>
        <w:rPr>
          <w:rFonts w:ascii="Times New Roman" w:hAnsi="Times New Roman" w:cs="Times New Roman"/>
          <w:sz w:val="20"/>
          <w:szCs w:val="20"/>
          <w:lang w:val="es-AR"/>
        </w:rPr>
      </w:pPr>
      <w:r w:rsidRPr="00004C8F">
        <w:rPr>
          <w:rFonts w:ascii="Times New Roman" w:hAnsi="Times New Roman" w:cs="Times New Roman"/>
          <w:sz w:val="20"/>
          <w:szCs w:val="20"/>
          <w:lang w:val="es-AR"/>
        </w:rPr>
        <w:t xml:space="preserve">1 liño = 1 cuerda </w:t>
      </w:r>
    </w:p>
    <w:p w:rsidR="00004C8F" w:rsidRPr="00004C8F" w:rsidRDefault="00004C8F" w:rsidP="00004C8F">
      <w:pPr>
        <w:spacing w:after="0" w:line="240" w:lineRule="auto"/>
        <w:jc w:val="both"/>
        <w:rPr>
          <w:rFonts w:ascii="Times New Roman" w:hAnsi="Times New Roman" w:cs="Times New Roman"/>
          <w:sz w:val="20"/>
          <w:szCs w:val="20"/>
          <w:lang w:val="es-AR"/>
        </w:rPr>
      </w:pPr>
      <w:r w:rsidRPr="00004C8F">
        <w:rPr>
          <w:rFonts w:ascii="Times New Roman" w:hAnsi="Times New Roman" w:cs="Times New Roman"/>
          <w:sz w:val="20"/>
          <w:szCs w:val="20"/>
          <w:lang w:val="es-AR"/>
        </w:rPr>
        <w:t>1 vara = 0,866 (0,8385 dice Du Graty, p. 373)</w:t>
      </w:r>
    </w:p>
    <w:p w:rsidR="00004C8F" w:rsidRPr="00004C8F" w:rsidRDefault="00004C8F" w:rsidP="00004C8F">
      <w:pPr>
        <w:spacing w:after="0" w:line="240" w:lineRule="auto"/>
        <w:jc w:val="both"/>
        <w:rPr>
          <w:rFonts w:ascii="Times New Roman" w:hAnsi="Times New Roman" w:cs="Times New Roman"/>
          <w:sz w:val="20"/>
          <w:szCs w:val="20"/>
          <w:lang w:val="es-AR"/>
        </w:rPr>
      </w:pPr>
      <w:r w:rsidRPr="00004C8F">
        <w:rPr>
          <w:rFonts w:ascii="Times New Roman" w:hAnsi="Times New Roman" w:cs="Times New Roman"/>
          <w:sz w:val="20"/>
          <w:szCs w:val="20"/>
          <w:lang w:val="es-AR"/>
        </w:rPr>
        <w:t>1 cuerda = 83 1/3 varas = 72,1378 m (69,84705)</w:t>
      </w:r>
    </w:p>
    <w:p w:rsidR="00004C8F" w:rsidRPr="00004C8F" w:rsidRDefault="00004C8F" w:rsidP="00004C8F">
      <w:pPr>
        <w:spacing w:after="0" w:line="240" w:lineRule="auto"/>
        <w:jc w:val="both"/>
        <w:rPr>
          <w:rFonts w:ascii="Times New Roman" w:hAnsi="Times New Roman" w:cs="Times New Roman"/>
          <w:sz w:val="20"/>
          <w:szCs w:val="20"/>
          <w:lang w:val="es-AR"/>
        </w:rPr>
      </w:pPr>
      <w:r w:rsidRPr="00004C8F">
        <w:rPr>
          <w:rFonts w:ascii="Times New Roman" w:hAnsi="Times New Roman" w:cs="Times New Roman"/>
          <w:sz w:val="20"/>
          <w:szCs w:val="20"/>
          <w:lang w:val="es-AR"/>
        </w:rPr>
        <w:t>1 lance = 8 varas = 6,928 (6,708)</w:t>
      </w:r>
    </w:p>
    <w:p w:rsidR="00004C8F" w:rsidRPr="00A13AC6" w:rsidRDefault="00A13AC6" w:rsidP="00004C8F">
      <w:pPr>
        <w:spacing w:line="240" w:lineRule="auto"/>
        <w:rPr>
          <w:rFonts w:ascii="Times New Roman" w:hAnsi="Times New Roman" w:cs="Times New Roman"/>
          <w:b/>
          <w:sz w:val="20"/>
        </w:rPr>
      </w:pPr>
      <w:r w:rsidRPr="00A13AC6">
        <w:rPr>
          <w:rFonts w:ascii="Times New Roman" w:hAnsi="Times New Roman" w:cs="Times New Roman"/>
          <w:b/>
          <w:sz w:val="20"/>
        </w:rPr>
        <w:lastRenderedPageBreak/>
        <w:t>Referencias</w:t>
      </w:r>
    </w:p>
    <w:p w:rsidR="00004C8F" w:rsidRPr="00A13AC6" w:rsidRDefault="00004C8F" w:rsidP="00004C8F">
      <w:pPr>
        <w:spacing w:line="240" w:lineRule="auto"/>
        <w:rPr>
          <w:rFonts w:ascii="Times New Roman" w:hAnsi="Times New Roman" w:cs="Times New Roman"/>
          <w:sz w:val="20"/>
          <w:lang w:val="es-AR"/>
        </w:rPr>
      </w:pPr>
    </w:p>
    <w:p w:rsidR="00FE6200" w:rsidRPr="00A13AC6" w:rsidRDefault="00F25AFD" w:rsidP="00A94B05">
      <w:pPr>
        <w:spacing w:after="0" w:line="240" w:lineRule="auto"/>
        <w:ind w:left="709" w:hanging="709"/>
        <w:jc w:val="both"/>
        <w:rPr>
          <w:rFonts w:ascii="Times New Roman" w:hAnsi="Times New Roman" w:cs="Times New Roman"/>
          <w:sz w:val="20"/>
          <w:szCs w:val="20"/>
          <w:lang w:val="es-AR"/>
        </w:rPr>
      </w:pPr>
      <w:r w:rsidRPr="00A13AC6">
        <w:rPr>
          <w:rFonts w:ascii="Times New Roman" w:hAnsi="Times New Roman" w:cs="Times New Roman"/>
          <w:sz w:val="20"/>
          <w:szCs w:val="20"/>
          <w:lang w:val="es-AR"/>
        </w:rPr>
        <w:t>ARECES</w:t>
      </w:r>
      <w:r w:rsidR="00A94B05" w:rsidRPr="00A13AC6">
        <w:rPr>
          <w:rFonts w:ascii="Times New Roman" w:hAnsi="Times New Roman" w:cs="Times New Roman"/>
          <w:sz w:val="20"/>
          <w:szCs w:val="20"/>
          <w:lang w:val="es-AR"/>
        </w:rPr>
        <w:t xml:space="preserve">, Nidia. </w:t>
      </w:r>
      <w:r w:rsidR="00FE6200" w:rsidRPr="00A13AC6">
        <w:rPr>
          <w:rFonts w:ascii="Times New Roman" w:hAnsi="Times New Roman" w:cs="Times New Roman"/>
          <w:sz w:val="20"/>
          <w:szCs w:val="20"/>
          <w:lang w:val="es-AR"/>
        </w:rPr>
        <w:t>De la independencia a la Guerra de la Triple Alianza (1811-1870)</w:t>
      </w:r>
      <w:r w:rsidR="00A94B05"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w:t>
      </w:r>
      <w:r w:rsidR="00A94B05" w:rsidRPr="00A13AC6">
        <w:rPr>
          <w:rFonts w:ascii="Times New Roman" w:hAnsi="Times New Roman" w:cs="Times New Roman"/>
          <w:sz w:val="20"/>
          <w:szCs w:val="20"/>
          <w:lang w:val="es-AR"/>
        </w:rPr>
        <w:t>E</w:t>
      </w:r>
      <w:r w:rsidR="00FE6200" w:rsidRPr="00A13AC6">
        <w:rPr>
          <w:rFonts w:ascii="Times New Roman" w:hAnsi="Times New Roman" w:cs="Times New Roman"/>
          <w:sz w:val="20"/>
          <w:szCs w:val="20"/>
          <w:lang w:val="es-AR"/>
        </w:rPr>
        <w:t xml:space="preserve">n Telesca, Ignacio (coord.), </w:t>
      </w:r>
      <w:r w:rsidR="00FE6200" w:rsidRPr="00A13AC6">
        <w:rPr>
          <w:rFonts w:ascii="Times New Roman" w:hAnsi="Times New Roman" w:cs="Times New Roman"/>
          <w:i/>
          <w:sz w:val="20"/>
          <w:szCs w:val="20"/>
          <w:lang w:val="es-AR"/>
        </w:rPr>
        <w:t>Historia del Paraguay</w:t>
      </w:r>
      <w:r w:rsidR="00FE6200" w:rsidRPr="00A13AC6">
        <w:rPr>
          <w:rFonts w:ascii="Times New Roman" w:hAnsi="Times New Roman" w:cs="Times New Roman"/>
          <w:sz w:val="20"/>
          <w:szCs w:val="20"/>
          <w:lang w:val="es-AR"/>
        </w:rPr>
        <w:t>, Asunción, Taurus, 4ta edición, 2014, pp. 149-198.</w:t>
      </w:r>
    </w:p>
    <w:p w:rsidR="00DE6A94"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BOIDIN</w:t>
      </w:r>
      <w:r w:rsidR="00DE6A94" w:rsidRPr="00A13AC6">
        <w:rPr>
          <w:rFonts w:ascii="Times New Roman" w:hAnsi="Times New Roman" w:cs="Times New Roman"/>
          <w:sz w:val="20"/>
          <w:szCs w:val="20"/>
          <w:lang w:val="es-AR"/>
        </w:rPr>
        <w:t xml:space="preserve">, Capucine. </w:t>
      </w:r>
      <w:r w:rsidR="00DE6A94" w:rsidRPr="00A13AC6">
        <w:rPr>
          <w:rFonts w:ascii="Times New Roman" w:hAnsi="Times New Roman" w:cs="Times New Roman"/>
          <w:i/>
          <w:sz w:val="20"/>
          <w:szCs w:val="20"/>
          <w:lang w:val="es-AR"/>
        </w:rPr>
        <w:t>Guerre et métissage au Paraguay: 2001-1767</w:t>
      </w:r>
      <w:r w:rsidR="00DE6A94" w:rsidRPr="00A13AC6">
        <w:rPr>
          <w:rFonts w:ascii="Times New Roman" w:hAnsi="Times New Roman" w:cs="Times New Roman"/>
          <w:sz w:val="20"/>
          <w:szCs w:val="20"/>
          <w:lang w:val="es-AR"/>
        </w:rPr>
        <w:t>. Rennes: Presses universitaires de Rennes, 2011</w:t>
      </w:r>
    </w:p>
    <w:p w:rsidR="00004C8F"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BREZZO</w:t>
      </w:r>
      <w:r w:rsidR="00A94B05" w:rsidRPr="00A13AC6">
        <w:rPr>
          <w:rFonts w:ascii="Times New Roman" w:hAnsi="Times New Roman" w:cs="Times New Roman"/>
          <w:sz w:val="20"/>
          <w:szCs w:val="20"/>
          <w:lang w:val="es-AR"/>
        </w:rPr>
        <w:t>, Liliana.</w:t>
      </w:r>
      <w:r w:rsidR="00004C8F" w:rsidRPr="00A13AC6">
        <w:rPr>
          <w:rFonts w:ascii="Times New Roman" w:hAnsi="Times New Roman" w:cs="Times New Roman"/>
          <w:sz w:val="20"/>
          <w:szCs w:val="20"/>
          <w:lang w:val="es-AR"/>
        </w:rPr>
        <w:t xml:space="preserve"> </w:t>
      </w:r>
      <w:r w:rsidR="00004C8F" w:rsidRPr="00A13AC6">
        <w:rPr>
          <w:rFonts w:ascii="Times New Roman" w:hAnsi="Times New Roman" w:cs="Times New Roman"/>
          <w:i/>
          <w:sz w:val="20"/>
          <w:szCs w:val="20"/>
          <w:lang w:val="es-AR"/>
        </w:rPr>
        <w:t>La Argentina y el Paraguay 1852-1860</w:t>
      </w:r>
      <w:r w:rsidR="00A94B05" w:rsidRPr="00A13AC6">
        <w:rPr>
          <w:rFonts w:ascii="Times New Roman" w:hAnsi="Times New Roman" w:cs="Times New Roman"/>
          <w:sz w:val="20"/>
          <w:szCs w:val="20"/>
          <w:lang w:val="es-AR"/>
        </w:rPr>
        <w:t>.</w:t>
      </w:r>
      <w:r w:rsidR="00004C8F" w:rsidRPr="00A13AC6">
        <w:rPr>
          <w:rFonts w:ascii="Times New Roman" w:hAnsi="Times New Roman" w:cs="Times New Roman"/>
          <w:sz w:val="20"/>
          <w:szCs w:val="20"/>
          <w:lang w:val="es-AR"/>
        </w:rPr>
        <w:t xml:space="preserve"> Buenos Aires</w:t>
      </w:r>
      <w:r w:rsidR="00A94B05" w:rsidRPr="00A13AC6">
        <w:rPr>
          <w:rFonts w:ascii="Times New Roman" w:hAnsi="Times New Roman" w:cs="Times New Roman"/>
          <w:sz w:val="20"/>
          <w:szCs w:val="20"/>
          <w:lang w:val="es-AR"/>
        </w:rPr>
        <w:t>:</w:t>
      </w:r>
      <w:r w:rsidR="00004C8F" w:rsidRPr="00A13AC6">
        <w:rPr>
          <w:rFonts w:ascii="Times New Roman" w:hAnsi="Times New Roman" w:cs="Times New Roman"/>
          <w:sz w:val="20"/>
          <w:szCs w:val="20"/>
          <w:lang w:val="es-AR"/>
        </w:rPr>
        <w:t xml:space="preserve"> Corregidor, 1997.</w:t>
      </w:r>
    </w:p>
    <w:p w:rsidR="00214861"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BREZZO</w:t>
      </w:r>
      <w:r w:rsidR="00A94B05" w:rsidRPr="00A13AC6">
        <w:rPr>
          <w:rFonts w:ascii="Times New Roman" w:hAnsi="Times New Roman" w:cs="Times New Roman"/>
          <w:sz w:val="20"/>
          <w:szCs w:val="20"/>
          <w:lang w:val="es-AR"/>
        </w:rPr>
        <w:t xml:space="preserve">, Liliana. </w:t>
      </w:r>
      <w:r w:rsidR="00214861" w:rsidRPr="00A13AC6">
        <w:rPr>
          <w:rFonts w:ascii="Times New Roman" w:hAnsi="Times New Roman" w:cs="Times New Roman"/>
          <w:sz w:val="20"/>
          <w:szCs w:val="20"/>
          <w:lang w:val="es-AR"/>
        </w:rPr>
        <w:t>En el mundo de Ariadna y Penélope: hilos, tejidos y urdimbre Del nacimi</w:t>
      </w:r>
      <w:r w:rsidR="00A94B05" w:rsidRPr="00A13AC6">
        <w:rPr>
          <w:rFonts w:ascii="Times New Roman" w:hAnsi="Times New Roman" w:cs="Times New Roman"/>
          <w:sz w:val="20"/>
          <w:szCs w:val="20"/>
          <w:lang w:val="es-AR"/>
        </w:rPr>
        <w:t>ento de la historia en Paraguay. En</w:t>
      </w:r>
      <w:r w:rsidR="00214861" w:rsidRPr="00A13AC6">
        <w:rPr>
          <w:rFonts w:ascii="Times New Roman" w:hAnsi="Times New Roman" w:cs="Times New Roman"/>
          <w:sz w:val="20"/>
          <w:szCs w:val="20"/>
          <w:lang w:val="es-AR"/>
        </w:rPr>
        <w:t xml:space="preserve"> Báez, Cecilio y Juan E. O’Leary. </w:t>
      </w:r>
      <w:r w:rsidR="00214861" w:rsidRPr="00A13AC6">
        <w:rPr>
          <w:rFonts w:ascii="Times New Roman" w:hAnsi="Times New Roman" w:cs="Times New Roman"/>
          <w:i/>
          <w:sz w:val="20"/>
          <w:szCs w:val="20"/>
          <w:lang w:val="es-AR"/>
        </w:rPr>
        <w:t>Polémica sobre la historia del Paraguay</w:t>
      </w:r>
      <w:r w:rsidR="00214861" w:rsidRPr="00A13AC6">
        <w:rPr>
          <w:rFonts w:ascii="Times New Roman" w:hAnsi="Times New Roman" w:cs="Times New Roman"/>
          <w:sz w:val="20"/>
          <w:szCs w:val="20"/>
          <w:lang w:val="es-AR"/>
        </w:rPr>
        <w:t>. Asunción</w:t>
      </w:r>
      <w:r w:rsidR="00A94B05" w:rsidRPr="00A13AC6">
        <w:rPr>
          <w:rFonts w:ascii="Times New Roman" w:hAnsi="Times New Roman" w:cs="Times New Roman"/>
          <w:sz w:val="20"/>
          <w:szCs w:val="20"/>
          <w:lang w:val="es-AR"/>
        </w:rPr>
        <w:t>:</w:t>
      </w:r>
      <w:r w:rsidR="00214861" w:rsidRPr="00A13AC6">
        <w:rPr>
          <w:rFonts w:ascii="Times New Roman" w:hAnsi="Times New Roman" w:cs="Times New Roman"/>
          <w:sz w:val="20"/>
          <w:szCs w:val="20"/>
          <w:lang w:val="es-AR"/>
        </w:rPr>
        <w:t xml:space="preserve"> Tiempo de Historia, 2008.</w:t>
      </w:r>
    </w:p>
    <w:p w:rsidR="007D4003"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CAPDEVILA</w:t>
      </w:r>
      <w:r w:rsidR="007D4003" w:rsidRPr="00A13AC6">
        <w:rPr>
          <w:rFonts w:ascii="Times New Roman" w:hAnsi="Times New Roman" w:cs="Times New Roman"/>
          <w:sz w:val="20"/>
          <w:szCs w:val="20"/>
          <w:lang w:val="es-AR"/>
        </w:rPr>
        <w:t xml:space="preserve">, Luc. </w:t>
      </w:r>
      <w:r w:rsidR="007D4003" w:rsidRPr="00A13AC6">
        <w:rPr>
          <w:rFonts w:ascii="Times New Roman" w:hAnsi="Times New Roman" w:cs="Times New Roman"/>
          <w:i/>
          <w:sz w:val="20"/>
          <w:szCs w:val="20"/>
          <w:lang w:val="es-AR"/>
        </w:rPr>
        <w:t>Una guerra total: Paraguay, 1864-1870</w:t>
      </w:r>
      <w:r w:rsidR="007D4003" w:rsidRPr="00A13AC6">
        <w:rPr>
          <w:rFonts w:ascii="Times New Roman" w:hAnsi="Times New Roman" w:cs="Times New Roman"/>
          <w:sz w:val="20"/>
          <w:szCs w:val="20"/>
          <w:lang w:val="es-AR"/>
        </w:rPr>
        <w:t>. Asunción-Buenos Aires: CEADUC-Editorial SB, 2010</w:t>
      </w:r>
    </w:p>
    <w:p w:rsidR="00BD11B2"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CEARTEAU</w:t>
      </w:r>
      <w:r w:rsidR="00BD11B2" w:rsidRPr="00A13AC6">
        <w:rPr>
          <w:rFonts w:ascii="Times New Roman" w:hAnsi="Times New Roman" w:cs="Times New Roman"/>
          <w:sz w:val="20"/>
          <w:szCs w:val="20"/>
          <w:lang w:val="es-AR"/>
        </w:rPr>
        <w:t xml:space="preserve">, Michel de. </w:t>
      </w:r>
      <w:r w:rsidR="00BD11B2" w:rsidRPr="00A13AC6">
        <w:rPr>
          <w:rFonts w:ascii="Times New Roman" w:hAnsi="Times New Roman" w:cs="Times New Roman"/>
          <w:i/>
          <w:sz w:val="20"/>
          <w:szCs w:val="20"/>
          <w:lang w:val="es-AR"/>
        </w:rPr>
        <w:t>El arte de lo cotidiano I. Artes de hacer</w:t>
      </w:r>
      <w:r w:rsidR="00BD11B2" w:rsidRPr="00A13AC6">
        <w:rPr>
          <w:rFonts w:ascii="Times New Roman" w:hAnsi="Times New Roman" w:cs="Times New Roman"/>
          <w:sz w:val="20"/>
          <w:szCs w:val="20"/>
          <w:lang w:val="es-AR"/>
        </w:rPr>
        <w:t>. México</w:t>
      </w:r>
      <w:r w:rsidR="00A94B05" w:rsidRPr="00A13AC6">
        <w:rPr>
          <w:rFonts w:ascii="Times New Roman" w:hAnsi="Times New Roman" w:cs="Times New Roman"/>
          <w:sz w:val="20"/>
          <w:szCs w:val="20"/>
          <w:lang w:val="es-AR"/>
        </w:rPr>
        <w:t>:</w:t>
      </w:r>
      <w:r w:rsidR="00BD11B2" w:rsidRPr="00A13AC6">
        <w:rPr>
          <w:rFonts w:ascii="Times New Roman" w:hAnsi="Times New Roman" w:cs="Times New Roman"/>
          <w:sz w:val="20"/>
          <w:szCs w:val="20"/>
          <w:lang w:val="es-AR"/>
        </w:rPr>
        <w:t xml:space="preserve"> Univerisdad Iberoamericana, 2000.</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 xml:space="preserve">COONEY </w:t>
      </w:r>
      <w:r w:rsidR="00FE6200" w:rsidRPr="00A13AC6">
        <w:rPr>
          <w:rFonts w:ascii="Times New Roman" w:hAnsi="Times New Roman" w:cs="Times New Roman"/>
          <w:sz w:val="20"/>
          <w:szCs w:val="20"/>
          <w:lang w:val="es-AR"/>
        </w:rPr>
        <w:t xml:space="preserve">Jerry y </w:t>
      </w:r>
      <w:r w:rsidRPr="00A13AC6">
        <w:rPr>
          <w:rFonts w:ascii="Times New Roman" w:hAnsi="Times New Roman" w:cs="Times New Roman"/>
          <w:sz w:val="20"/>
          <w:szCs w:val="20"/>
          <w:lang w:val="es-AR"/>
        </w:rPr>
        <w:t xml:space="preserve">WHIGHAM </w:t>
      </w:r>
      <w:r w:rsidR="00FE6200" w:rsidRPr="00A13AC6">
        <w:rPr>
          <w:rFonts w:ascii="Times New Roman" w:hAnsi="Times New Roman" w:cs="Times New Roman"/>
          <w:sz w:val="20"/>
          <w:szCs w:val="20"/>
          <w:lang w:val="es-AR"/>
        </w:rPr>
        <w:t xml:space="preserve">Thomas 1994. </w:t>
      </w:r>
      <w:r w:rsidR="00FE6200" w:rsidRPr="00A13AC6">
        <w:rPr>
          <w:rFonts w:ascii="Times New Roman" w:hAnsi="Times New Roman" w:cs="Times New Roman"/>
          <w:i/>
          <w:sz w:val="20"/>
          <w:szCs w:val="20"/>
          <w:lang w:val="es-AR"/>
        </w:rPr>
        <w:t>El Paraguay bajo los López, Algunos ensayos de historia social y política</w:t>
      </w:r>
      <w:r w:rsidR="00FE6200" w:rsidRPr="00A13AC6">
        <w:rPr>
          <w:rFonts w:ascii="Times New Roman" w:hAnsi="Times New Roman" w:cs="Times New Roman"/>
          <w:sz w:val="20"/>
          <w:szCs w:val="20"/>
          <w:lang w:val="es-AR"/>
        </w:rPr>
        <w:t>. Asunción</w:t>
      </w:r>
      <w:r w:rsidR="00A94B05" w:rsidRPr="00A13AC6">
        <w:rPr>
          <w:rFonts w:ascii="Times New Roman" w:hAnsi="Times New Roman" w:cs="Times New Roman"/>
          <w:sz w:val="20"/>
          <w:szCs w:val="20"/>
          <w:lang w:val="es-AR"/>
        </w:rPr>
        <w:t>: CPES,</w:t>
      </w:r>
      <w:r w:rsidR="00FE6200" w:rsidRPr="00A13AC6">
        <w:rPr>
          <w:rFonts w:ascii="Times New Roman" w:hAnsi="Times New Roman" w:cs="Times New Roman"/>
          <w:sz w:val="20"/>
          <w:szCs w:val="20"/>
          <w:lang w:val="es-AR"/>
        </w:rPr>
        <w:t xml:space="preserve"> 1994.</w:t>
      </w:r>
    </w:p>
    <w:p w:rsidR="003504E7"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CREYDT</w:t>
      </w:r>
      <w:r w:rsidR="003504E7" w:rsidRPr="00A13AC6">
        <w:rPr>
          <w:rFonts w:ascii="Times New Roman" w:hAnsi="Times New Roman" w:cs="Times New Roman"/>
          <w:sz w:val="20"/>
          <w:szCs w:val="20"/>
          <w:lang w:val="es-AR"/>
        </w:rPr>
        <w:t xml:space="preserve">, Oscar. </w:t>
      </w:r>
      <w:r w:rsidR="003504E7" w:rsidRPr="00A13AC6">
        <w:rPr>
          <w:rFonts w:ascii="Times New Roman" w:hAnsi="Times New Roman" w:cs="Times New Roman"/>
          <w:i/>
          <w:sz w:val="20"/>
          <w:szCs w:val="20"/>
          <w:lang w:val="es-AR"/>
        </w:rPr>
        <w:t>Formación histórica de la nación paraguaya</w:t>
      </w:r>
      <w:r w:rsidR="003504E7" w:rsidRPr="00A13AC6">
        <w:rPr>
          <w:rFonts w:ascii="Times New Roman" w:hAnsi="Times New Roman" w:cs="Times New Roman"/>
          <w:sz w:val="20"/>
          <w:szCs w:val="20"/>
          <w:lang w:val="es-AR"/>
        </w:rPr>
        <w:t xml:space="preserve">. </w:t>
      </w:r>
      <w:r w:rsidR="001D0E91" w:rsidRPr="00A13AC6">
        <w:rPr>
          <w:rFonts w:ascii="Times New Roman" w:hAnsi="Times New Roman" w:cs="Times New Roman"/>
          <w:sz w:val="20"/>
          <w:szCs w:val="20"/>
          <w:lang w:val="es-AR"/>
        </w:rPr>
        <w:t>Asunción:</w:t>
      </w:r>
      <w:r w:rsidR="00817966" w:rsidRPr="00A13AC6">
        <w:rPr>
          <w:rFonts w:ascii="Times New Roman" w:hAnsi="Times New Roman" w:cs="Times New Roman"/>
          <w:sz w:val="20"/>
          <w:szCs w:val="20"/>
          <w:lang w:val="es-AR"/>
        </w:rPr>
        <w:t xml:space="preserve"> Servilibro, 2007.</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CHAVES</w:t>
      </w:r>
      <w:r w:rsidR="001D0E91" w:rsidRPr="00A13AC6">
        <w:rPr>
          <w:rFonts w:ascii="Times New Roman" w:hAnsi="Times New Roman" w:cs="Times New Roman"/>
          <w:sz w:val="20"/>
          <w:szCs w:val="20"/>
          <w:lang w:val="es-AR"/>
        </w:rPr>
        <w:t>, Julio.</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El Presidente López: vida y gobierno de Don Carlos</w:t>
      </w:r>
      <w:r w:rsidR="001D0E91"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Buenos Aires</w:t>
      </w:r>
      <w:r w:rsidR="001D0E91"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Ayacucho, 1955 </w:t>
      </w:r>
    </w:p>
    <w:p w:rsidR="00B233F5" w:rsidRPr="00A13AC6" w:rsidRDefault="00B233F5" w:rsidP="00B233F5">
      <w:pPr>
        <w:spacing w:after="0" w:line="240" w:lineRule="auto"/>
        <w:ind w:left="709" w:hanging="709"/>
        <w:rPr>
          <w:rFonts w:ascii="Times New Roman" w:hAnsi="Times New Roman" w:cs="Times New Roman"/>
          <w:sz w:val="20"/>
          <w:szCs w:val="24"/>
          <w:lang w:val="es-AR"/>
        </w:rPr>
      </w:pPr>
      <w:r w:rsidRPr="00A13AC6">
        <w:rPr>
          <w:rFonts w:ascii="Times New Roman" w:hAnsi="Times New Roman" w:cs="Times New Roman"/>
          <w:sz w:val="20"/>
          <w:szCs w:val="24"/>
          <w:lang w:val="es-AR"/>
        </w:rPr>
        <w:t>FLÓREZ BOLÍVAR, Roicer Alberto. “</w:t>
      </w:r>
      <w:r w:rsidR="006A5A98" w:rsidRPr="00A13AC6">
        <w:rPr>
          <w:rFonts w:ascii="Times New Roman" w:hAnsi="Times New Roman" w:cs="Times New Roman"/>
          <w:sz w:val="20"/>
          <w:szCs w:val="24"/>
          <w:lang w:val="es-AR"/>
        </w:rPr>
        <w:t>I</w:t>
      </w:r>
      <w:r w:rsidRPr="00A13AC6">
        <w:rPr>
          <w:rFonts w:ascii="Times New Roman" w:hAnsi="Times New Roman" w:cs="Times New Roman"/>
          <w:sz w:val="20"/>
          <w:szCs w:val="24"/>
          <w:lang w:val="es-AR"/>
        </w:rPr>
        <w:t xml:space="preserve">ndígenas y ciudadanía: el problema de los resguardos en el Estado Soberano de Bolívar, 1863-1875. </w:t>
      </w:r>
      <w:r w:rsidRPr="00A13AC6">
        <w:rPr>
          <w:rFonts w:ascii="Times New Roman" w:hAnsi="Times New Roman" w:cs="Times New Roman"/>
          <w:i/>
          <w:sz w:val="20"/>
          <w:szCs w:val="24"/>
          <w:lang w:val="es-AR"/>
        </w:rPr>
        <w:t>Historia y Sociedad</w:t>
      </w:r>
      <w:r w:rsidRPr="00A13AC6">
        <w:rPr>
          <w:rFonts w:ascii="Times New Roman" w:hAnsi="Times New Roman" w:cs="Times New Roman"/>
          <w:sz w:val="20"/>
          <w:szCs w:val="24"/>
          <w:lang w:val="es-AR"/>
        </w:rPr>
        <w:t>, Vol. 16, 2009, pp. 49-73.</w:t>
      </w:r>
    </w:p>
    <w:p w:rsidR="002B26A4"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4"/>
          <w:lang w:val="es-AR"/>
        </w:rPr>
        <w:t>GARAVAGLIA</w:t>
      </w:r>
      <w:r w:rsidR="002B26A4" w:rsidRPr="00A13AC6">
        <w:rPr>
          <w:rFonts w:ascii="Times New Roman" w:hAnsi="Times New Roman" w:cs="Times New Roman"/>
          <w:sz w:val="20"/>
          <w:szCs w:val="24"/>
          <w:lang w:val="es-AR"/>
        </w:rPr>
        <w:t xml:space="preserve">, Juan Carlos, </w:t>
      </w:r>
      <w:r w:rsidR="002B26A4" w:rsidRPr="00A13AC6">
        <w:rPr>
          <w:rFonts w:ascii="Times New Roman" w:hAnsi="Times New Roman" w:cs="Times New Roman"/>
          <w:sz w:val="20"/>
          <w:lang w:val="es-AR"/>
        </w:rPr>
        <w:t>Las misiones jesuíticas: utopía y realidad</w:t>
      </w:r>
      <w:r w:rsidR="006A5A98" w:rsidRPr="00A13AC6">
        <w:rPr>
          <w:rFonts w:ascii="Times New Roman" w:hAnsi="Times New Roman" w:cs="Times New Roman"/>
          <w:sz w:val="20"/>
          <w:lang w:val="es-AR"/>
        </w:rPr>
        <w:t>.</w:t>
      </w:r>
      <w:r w:rsidR="002B26A4" w:rsidRPr="00A13AC6">
        <w:rPr>
          <w:rFonts w:ascii="Times New Roman" w:hAnsi="Times New Roman" w:cs="Times New Roman"/>
          <w:sz w:val="20"/>
          <w:lang w:val="es-AR"/>
        </w:rPr>
        <w:t xml:space="preserve"> </w:t>
      </w:r>
      <w:r w:rsidR="006A5A98" w:rsidRPr="00A13AC6">
        <w:rPr>
          <w:rFonts w:ascii="Times New Roman" w:hAnsi="Times New Roman" w:cs="Times New Roman"/>
          <w:sz w:val="20"/>
          <w:lang w:val="es-AR"/>
        </w:rPr>
        <w:t>E</w:t>
      </w:r>
      <w:r w:rsidR="002B26A4" w:rsidRPr="00A13AC6">
        <w:rPr>
          <w:rFonts w:ascii="Times New Roman" w:hAnsi="Times New Roman" w:cs="Times New Roman"/>
          <w:sz w:val="20"/>
          <w:lang w:val="es-AR"/>
        </w:rPr>
        <w:t xml:space="preserve">n Juan Carlos Garavaglia, </w:t>
      </w:r>
      <w:r w:rsidR="002B26A4" w:rsidRPr="00A13AC6">
        <w:rPr>
          <w:rFonts w:ascii="Times New Roman" w:hAnsi="Times New Roman" w:cs="Times New Roman"/>
          <w:i/>
          <w:sz w:val="20"/>
          <w:lang w:val="es-AR"/>
        </w:rPr>
        <w:t>Economía, sociedad y regiones</w:t>
      </w:r>
      <w:r w:rsidR="002B26A4" w:rsidRPr="00A13AC6">
        <w:rPr>
          <w:rFonts w:ascii="Times New Roman" w:hAnsi="Times New Roman" w:cs="Times New Roman"/>
          <w:sz w:val="20"/>
          <w:lang w:val="es-AR"/>
        </w:rPr>
        <w:t>. Buenos Aires</w:t>
      </w:r>
      <w:r w:rsidR="006A5A98" w:rsidRPr="00A13AC6">
        <w:rPr>
          <w:rFonts w:ascii="Times New Roman" w:hAnsi="Times New Roman" w:cs="Times New Roman"/>
          <w:sz w:val="20"/>
          <w:lang w:val="es-AR"/>
        </w:rPr>
        <w:t>:</w:t>
      </w:r>
      <w:r w:rsidR="002B26A4" w:rsidRPr="00A13AC6">
        <w:rPr>
          <w:rFonts w:ascii="Times New Roman" w:hAnsi="Times New Roman" w:cs="Times New Roman"/>
          <w:sz w:val="20"/>
          <w:lang w:val="es-AR"/>
        </w:rPr>
        <w:t xml:space="preserve"> </w:t>
      </w:r>
      <w:r w:rsidR="006A5A98" w:rsidRPr="00A13AC6">
        <w:rPr>
          <w:rFonts w:ascii="Times New Roman" w:hAnsi="Times New Roman" w:cs="Times New Roman"/>
          <w:sz w:val="20"/>
          <w:lang w:val="es-AR"/>
        </w:rPr>
        <w:t>E</w:t>
      </w:r>
      <w:r w:rsidR="002B26A4" w:rsidRPr="00A13AC6">
        <w:rPr>
          <w:rFonts w:ascii="Times New Roman" w:hAnsi="Times New Roman" w:cs="Times New Roman"/>
          <w:sz w:val="20"/>
          <w:lang w:val="es-AR"/>
        </w:rPr>
        <w:t>diciones de la Flor, 1987, pp. 119-191</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HUNER</w:t>
      </w:r>
      <w:r w:rsidR="00FE6200" w:rsidRPr="00A13AC6">
        <w:rPr>
          <w:rFonts w:ascii="Times New Roman" w:hAnsi="Times New Roman" w:cs="Times New Roman"/>
          <w:sz w:val="20"/>
          <w:szCs w:val="20"/>
          <w:lang w:val="es-AR"/>
        </w:rPr>
        <w:t>, Michael, “Sacred Cause, Divine Republic: A History of Nationhood, Religion, and War in Nineteenth-Century Paraguay, 1850-1870”, Doctoral Dissertation, Chapel Hill, 2011.</w:t>
      </w:r>
    </w:p>
    <w:p w:rsidR="00AD3EFC"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LÓPEZ</w:t>
      </w:r>
      <w:r w:rsidR="00AD3EFC" w:rsidRPr="00A13AC6">
        <w:rPr>
          <w:rFonts w:ascii="Times New Roman" w:hAnsi="Times New Roman" w:cs="Times New Roman"/>
          <w:sz w:val="20"/>
          <w:szCs w:val="20"/>
          <w:lang w:val="es-AR"/>
        </w:rPr>
        <w:t>, M</w:t>
      </w:r>
      <w:r w:rsidR="006A5A98" w:rsidRPr="00A13AC6">
        <w:rPr>
          <w:rFonts w:ascii="Times New Roman" w:hAnsi="Times New Roman" w:cs="Times New Roman"/>
          <w:sz w:val="20"/>
          <w:szCs w:val="20"/>
          <w:lang w:val="es-AR"/>
        </w:rPr>
        <w:t>agdalena</w:t>
      </w:r>
      <w:r w:rsidR="00AD3EFC" w:rsidRPr="00A13AC6">
        <w:rPr>
          <w:rFonts w:ascii="Times New Roman" w:hAnsi="Times New Roman" w:cs="Times New Roman"/>
          <w:sz w:val="20"/>
          <w:szCs w:val="20"/>
          <w:lang w:val="es-AR"/>
        </w:rPr>
        <w:t>. “¿Democracia en Paraguay? Polémicas filosófico-políticas en torno a sucesos recientes en el escenario político social”. Ponencia presentada en el V Taller Paraguay desde las Ciencias sociales, junio</w:t>
      </w:r>
      <w:r w:rsidR="006A5A98" w:rsidRPr="00A13AC6">
        <w:rPr>
          <w:rFonts w:ascii="Times New Roman" w:hAnsi="Times New Roman" w:cs="Times New Roman"/>
          <w:sz w:val="20"/>
          <w:szCs w:val="20"/>
          <w:lang w:val="es-AR"/>
        </w:rPr>
        <w:t xml:space="preserve"> 2012</w:t>
      </w:r>
      <w:r w:rsidR="00AD3EFC" w:rsidRPr="00A13AC6">
        <w:rPr>
          <w:rFonts w:ascii="Times New Roman" w:hAnsi="Times New Roman" w:cs="Times New Roman"/>
          <w:sz w:val="20"/>
          <w:szCs w:val="20"/>
          <w:lang w:val="es-AR"/>
        </w:rPr>
        <w:t>, Asunción, Paraguay.</w:t>
      </w:r>
    </w:p>
    <w:p w:rsidR="004267E0" w:rsidRPr="00A13AC6" w:rsidRDefault="004267E0" w:rsidP="004267E0">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 xml:space="preserve">MÉNDEZ, Cecilia. </w:t>
      </w:r>
      <w:r w:rsidRPr="00A13AC6">
        <w:rPr>
          <w:rFonts w:ascii="Times New Roman" w:hAnsi="Times New Roman" w:cs="Times New Roman"/>
          <w:i/>
          <w:sz w:val="20"/>
          <w:szCs w:val="20"/>
          <w:lang w:val="es-AR"/>
        </w:rPr>
        <w:t>La república plebeya: Huanta y la formación del Estado peruano, 1820-1850</w:t>
      </w:r>
      <w:r w:rsidRPr="00A13AC6">
        <w:rPr>
          <w:rFonts w:ascii="Times New Roman" w:hAnsi="Times New Roman" w:cs="Times New Roman"/>
          <w:sz w:val="20"/>
          <w:szCs w:val="20"/>
          <w:lang w:val="es-AR"/>
        </w:rPr>
        <w:t xml:space="preserve">. </w:t>
      </w:r>
      <w:r w:rsidR="00DC7B42" w:rsidRPr="00A13AC6">
        <w:rPr>
          <w:rFonts w:ascii="Times New Roman" w:hAnsi="Times New Roman" w:cs="Times New Roman"/>
          <w:sz w:val="20"/>
          <w:szCs w:val="20"/>
          <w:lang w:val="es-AR"/>
        </w:rPr>
        <w:t>Lima:</w:t>
      </w:r>
      <w:r w:rsidRPr="00A13AC6">
        <w:rPr>
          <w:rFonts w:ascii="Times New Roman" w:hAnsi="Times New Roman" w:cs="Times New Roman"/>
          <w:sz w:val="20"/>
          <w:szCs w:val="20"/>
          <w:lang w:val="es-AR"/>
        </w:rPr>
        <w:t xml:space="preserve"> IEP, 2014</w:t>
      </w:r>
    </w:p>
    <w:p w:rsidR="00D209ED"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MOUSSY</w:t>
      </w:r>
      <w:r w:rsidR="00D209ED" w:rsidRPr="00A13AC6">
        <w:rPr>
          <w:rFonts w:ascii="Times New Roman" w:hAnsi="Times New Roman" w:cs="Times New Roman"/>
          <w:sz w:val="20"/>
          <w:szCs w:val="20"/>
          <w:lang w:val="es-AR"/>
        </w:rPr>
        <w:t xml:space="preserve">, Martín. </w:t>
      </w:r>
      <w:r w:rsidR="00D209ED" w:rsidRPr="00A13AC6">
        <w:rPr>
          <w:rFonts w:ascii="Times New Roman" w:hAnsi="Times New Roman" w:cs="Times New Roman"/>
          <w:i/>
          <w:sz w:val="20"/>
          <w:szCs w:val="20"/>
          <w:lang w:val="es-AR"/>
        </w:rPr>
        <w:t>Memoria histórica sobre la decadencia y ruina de las Misiones Jesuíticas en el Rio de la Plata</w:t>
      </w:r>
      <w:r w:rsidR="00D209ED" w:rsidRPr="00A13AC6">
        <w:rPr>
          <w:rFonts w:ascii="Times New Roman" w:hAnsi="Times New Roman" w:cs="Times New Roman"/>
          <w:sz w:val="20"/>
          <w:szCs w:val="20"/>
          <w:lang w:val="es-AR"/>
        </w:rPr>
        <w:t>. Para</w:t>
      </w:r>
      <w:r w:rsidRPr="00A13AC6">
        <w:rPr>
          <w:rFonts w:ascii="Times New Roman" w:hAnsi="Times New Roman" w:cs="Times New Roman"/>
          <w:sz w:val="20"/>
          <w:szCs w:val="20"/>
          <w:lang w:val="es-AR"/>
        </w:rPr>
        <w:t>n</w:t>
      </w:r>
      <w:r w:rsidR="00D209ED" w:rsidRPr="00A13AC6">
        <w:rPr>
          <w:rFonts w:ascii="Times New Roman" w:hAnsi="Times New Roman" w:cs="Times New Roman"/>
          <w:sz w:val="20"/>
          <w:szCs w:val="20"/>
          <w:lang w:val="es-AR"/>
        </w:rPr>
        <w:t>á</w:t>
      </w:r>
      <w:r w:rsidR="00DC7B42" w:rsidRPr="00A13AC6">
        <w:rPr>
          <w:rFonts w:ascii="Times New Roman" w:hAnsi="Times New Roman" w:cs="Times New Roman"/>
          <w:sz w:val="20"/>
          <w:szCs w:val="20"/>
          <w:lang w:val="es-AR"/>
        </w:rPr>
        <w:t>:</w:t>
      </w:r>
      <w:r w:rsidR="00D209ED" w:rsidRPr="00A13AC6">
        <w:rPr>
          <w:rFonts w:ascii="Times New Roman" w:hAnsi="Times New Roman" w:cs="Times New Roman"/>
          <w:sz w:val="20"/>
          <w:szCs w:val="20"/>
          <w:lang w:val="es-AR"/>
        </w:rPr>
        <w:t xml:space="preserve"> Imprenta del Nacional Argentina, 1857.</w:t>
      </w:r>
    </w:p>
    <w:p w:rsidR="00AD3EFC"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O’DONNEL</w:t>
      </w:r>
      <w:r w:rsidR="00AD3EFC" w:rsidRPr="00A13AC6">
        <w:rPr>
          <w:rFonts w:ascii="Times New Roman" w:hAnsi="Times New Roman" w:cs="Times New Roman"/>
          <w:sz w:val="20"/>
          <w:szCs w:val="20"/>
          <w:lang w:val="es-AR"/>
        </w:rPr>
        <w:t>, Guillermo. Algunas reflexiones acerca la democracia, el Estado y sus múltiples caras. Conferencia Plenaria en el XIII Congreso del CLAD, Buenos Aires, 4-7 de noviembre de 2008</w:t>
      </w:r>
    </w:p>
    <w:p w:rsidR="00AD3EFC"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OSZLAK</w:t>
      </w:r>
      <w:r w:rsidR="00DC7B42" w:rsidRPr="00A13AC6">
        <w:rPr>
          <w:rFonts w:ascii="Times New Roman" w:hAnsi="Times New Roman" w:cs="Times New Roman"/>
          <w:sz w:val="20"/>
          <w:szCs w:val="20"/>
          <w:lang w:val="es-AR"/>
        </w:rPr>
        <w:t xml:space="preserve">, Oscar. </w:t>
      </w:r>
      <w:r w:rsidR="00AD3EFC" w:rsidRPr="00A13AC6">
        <w:rPr>
          <w:rFonts w:ascii="Times New Roman" w:hAnsi="Times New Roman" w:cs="Times New Roman"/>
          <w:i/>
          <w:sz w:val="20"/>
          <w:szCs w:val="20"/>
          <w:lang w:val="es-AR"/>
        </w:rPr>
        <w:t>La formación del Estado Argentino. Origen, progreso y desarrollo Nacional</w:t>
      </w:r>
      <w:r w:rsidR="00AD3EFC" w:rsidRPr="00A13AC6">
        <w:rPr>
          <w:rFonts w:ascii="Times New Roman" w:hAnsi="Times New Roman" w:cs="Times New Roman"/>
          <w:sz w:val="20"/>
          <w:szCs w:val="20"/>
          <w:lang w:val="es-AR"/>
        </w:rPr>
        <w:t>. Buenos Aires: Planeta. 1997.</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PASTORE</w:t>
      </w:r>
      <w:r w:rsidR="00FE6200" w:rsidRPr="00A13AC6">
        <w:rPr>
          <w:rFonts w:ascii="Times New Roman" w:hAnsi="Times New Roman" w:cs="Times New Roman"/>
          <w:sz w:val="20"/>
          <w:szCs w:val="20"/>
          <w:lang w:val="es-AR"/>
        </w:rPr>
        <w:t xml:space="preserve">, Carlos: </w:t>
      </w:r>
      <w:r w:rsidR="00FE6200" w:rsidRPr="00A13AC6">
        <w:rPr>
          <w:rFonts w:ascii="Times New Roman" w:hAnsi="Times New Roman" w:cs="Times New Roman"/>
          <w:i/>
          <w:sz w:val="20"/>
          <w:szCs w:val="20"/>
          <w:lang w:val="es-AR"/>
        </w:rPr>
        <w:t>La lucha por la tierra en el Paraguay</w:t>
      </w:r>
      <w:r w:rsidR="00FE6200" w:rsidRPr="00A13AC6">
        <w:rPr>
          <w:rFonts w:ascii="Times New Roman" w:hAnsi="Times New Roman" w:cs="Times New Roman"/>
          <w:sz w:val="20"/>
          <w:szCs w:val="20"/>
          <w:lang w:val="es-AR"/>
        </w:rPr>
        <w:t xml:space="preserve">. </w:t>
      </w:r>
      <w:r w:rsidR="00DC7B42" w:rsidRPr="00A13AC6">
        <w:rPr>
          <w:rFonts w:ascii="Times New Roman" w:hAnsi="Times New Roman" w:cs="Times New Roman"/>
          <w:sz w:val="20"/>
          <w:szCs w:val="20"/>
          <w:lang w:val="es-AR"/>
        </w:rPr>
        <w:t xml:space="preserve">Asunción: </w:t>
      </w:r>
      <w:r w:rsidR="00FE6200" w:rsidRPr="00A13AC6">
        <w:rPr>
          <w:rFonts w:ascii="Times New Roman" w:hAnsi="Times New Roman" w:cs="Times New Roman"/>
          <w:sz w:val="20"/>
          <w:szCs w:val="20"/>
          <w:lang w:val="es-AR"/>
        </w:rPr>
        <w:t>Intercontinent</w:t>
      </w:r>
      <w:r w:rsidR="00532E31" w:rsidRPr="00A13AC6">
        <w:rPr>
          <w:rFonts w:ascii="Times New Roman" w:hAnsi="Times New Roman" w:cs="Times New Roman"/>
          <w:sz w:val="20"/>
          <w:szCs w:val="20"/>
          <w:lang w:val="es-AR"/>
        </w:rPr>
        <w:t>al Editora, 2008.</w:t>
      </w:r>
    </w:p>
    <w:p w:rsidR="00532E31"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PASTORE</w:t>
      </w:r>
      <w:r w:rsidR="00532E31" w:rsidRPr="00A13AC6">
        <w:rPr>
          <w:rFonts w:ascii="Times New Roman" w:hAnsi="Times New Roman" w:cs="Times New Roman"/>
          <w:sz w:val="20"/>
          <w:szCs w:val="20"/>
          <w:lang w:val="es-AR"/>
        </w:rPr>
        <w:t>, Mario.</w:t>
      </w:r>
      <w:r w:rsidRPr="00A13AC6">
        <w:rPr>
          <w:rFonts w:ascii="Times New Roman" w:hAnsi="Times New Roman" w:cs="Times New Roman"/>
          <w:sz w:val="20"/>
          <w:szCs w:val="20"/>
          <w:lang w:val="es-AR"/>
        </w:rPr>
        <w:t xml:space="preserve"> </w:t>
      </w:r>
      <w:r w:rsidR="00532E31" w:rsidRPr="00A13AC6">
        <w:rPr>
          <w:rFonts w:ascii="Times New Roman" w:hAnsi="Times New Roman" w:cs="Times New Roman"/>
          <w:sz w:val="20"/>
          <w:szCs w:val="20"/>
          <w:lang w:val="es-AR"/>
        </w:rPr>
        <w:t xml:space="preserve">State-Led Industrialisation: The </w:t>
      </w:r>
      <w:r w:rsidR="00DC7B42" w:rsidRPr="00A13AC6">
        <w:rPr>
          <w:rFonts w:ascii="Times New Roman" w:hAnsi="Times New Roman" w:cs="Times New Roman"/>
          <w:sz w:val="20"/>
          <w:szCs w:val="20"/>
          <w:lang w:val="es-AR"/>
        </w:rPr>
        <w:t>Evidence on Paraguay, 1852-1870</w:t>
      </w:r>
      <w:r w:rsidR="00532E31" w:rsidRPr="00A13AC6">
        <w:rPr>
          <w:rFonts w:ascii="Times New Roman" w:hAnsi="Times New Roman" w:cs="Times New Roman"/>
          <w:sz w:val="20"/>
          <w:szCs w:val="20"/>
          <w:lang w:val="es-AR"/>
        </w:rPr>
        <w:t xml:space="preserve">. </w:t>
      </w:r>
      <w:r w:rsidR="00532E31" w:rsidRPr="00A13AC6">
        <w:rPr>
          <w:rFonts w:ascii="Times New Roman" w:hAnsi="Times New Roman" w:cs="Times New Roman"/>
          <w:i/>
          <w:sz w:val="20"/>
          <w:szCs w:val="20"/>
          <w:lang w:val="es-AR"/>
        </w:rPr>
        <w:t>Journal of Latin American Studies</w:t>
      </w:r>
      <w:r w:rsidR="00532E31" w:rsidRPr="00A13AC6">
        <w:rPr>
          <w:rFonts w:ascii="Times New Roman" w:hAnsi="Times New Roman" w:cs="Times New Roman"/>
          <w:sz w:val="20"/>
          <w:szCs w:val="20"/>
          <w:lang w:val="es-AR"/>
        </w:rPr>
        <w:t>, Vol. 26, No. 2 (May, 1994), pp. 295-324</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PÉREZ ACOSTA</w:t>
      </w:r>
      <w:r w:rsidR="00DC7B42" w:rsidRPr="00A13AC6">
        <w:rPr>
          <w:rFonts w:ascii="Times New Roman" w:hAnsi="Times New Roman" w:cs="Times New Roman"/>
          <w:sz w:val="20"/>
          <w:szCs w:val="20"/>
          <w:lang w:val="es-AR"/>
        </w:rPr>
        <w:t>, Juan Francisco.</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Carlos Antonio López, obrero máximo de la nación, labor administrativa y constructiva</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Asunción</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Editorial Guaraní, 1948.</w:t>
      </w:r>
    </w:p>
    <w:p w:rsidR="00A13AC6" w:rsidRPr="00B85DB5" w:rsidRDefault="00A13AC6"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 xml:space="preserve">POTTHAST, Bárbara. </w:t>
      </w:r>
      <w:r w:rsidRPr="00A13AC6">
        <w:rPr>
          <w:rFonts w:ascii="Times New Roman" w:hAnsi="Times New Roman" w:cs="Times New Roman"/>
          <w:i/>
          <w:sz w:val="20"/>
          <w:szCs w:val="20"/>
          <w:lang w:val="es-AR"/>
        </w:rPr>
        <w:t>¿“Paraíso de Mahoma</w:t>
      </w:r>
      <w:r>
        <w:rPr>
          <w:rFonts w:ascii="Times New Roman" w:hAnsi="Times New Roman" w:cs="Times New Roman"/>
          <w:i/>
          <w:sz w:val="20"/>
          <w:szCs w:val="20"/>
          <w:lang w:val="es-AR"/>
        </w:rPr>
        <w:t xml:space="preserve">” o País de las mujeres”? </w:t>
      </w:r>
      <w:r w:rsidRPr="00A13AC6">
        <w:rPr>
          <w:rFonts w:ascii="Times New Roman" w:hAnsi="Times New Roman" w:cs="Times New Roman"/>
          <w:i/>
          <w:sz w:val="20"/>
          <w:szCs w:val="20"/>
          <w:lang w:val="es-AR"/>
        </w:rPr>
        <w:t>el rol de la familia en la sociedad paraguaya del siglo XIX</w:t>
      </w:r>
      <w:r w:rsidR="00B85DB5">
        <w:rPr>
          <w:rFonts w:ascii="Times New Roman" w:hAnsi="Times New Roman" w:cs="Times New Roman"/>
          <w:sz w:val="20"/>
          <w:szCs w:val="20"/>
          <w:lang w:val="es-AR"/>
        </w:rPr>
        <w:t>. Asunción: ICPA, 1996.</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POTTHAST</w:t>
      </w:r>
      <w:r w:rsidR="00DC7B42" w:rsidRPr="00A13AC6">
        <w:rPr>
          <w:rFonts w:ascii="Times New Roman" w:hAnsi="Times New Roman" w:cs="Times New Roman"/>
          <w:sz w:val="20"/>
          <w:szCs w:val="20"/>
          <w:lang w:val="es-AR"/>
        </w:rPr>
        <w:t>, Bárbara.</w:t>
      </w:r>
      <w:r w:rsidR="00FE6200" w:rsidRPr="00A13AC6">
        <w:rPr>
          <w:rFonts w:ascii="Times New Roman" w:hAnsi="Times New Roman" w:cs="Times New Roman"/>
          <w:sz w:val="20"/>
          <w:szCs w:val="20"/>
          <w:lang w:val="es-AR"/>
        </w:rPr>
        <w:t xml:space="preserve"> Súbditos, ciudadanos y conciudadanos: ciudadanía y géne</w:t>
      </w:r>
      <w:r w:rsidR="00DC7B42" w:rsidRPr="00A13AC6">
        <w:rPr>
          <w:rFonts w:ascii="Times New Roman" w:hAnsi="Times New Roman" w:cs="Times New Roman"/>
          <w:sz w:val="20"/>
          <w:szCs w:val="20"/>
          <w:lang w:val="es-AR"/>
        </w:rPr>
        <w:t xml:space="preserve">ro en Paraguay 1810-1870. </w:t>
      </w:r>
      <w:r w:rsidR="00FE6200" w:rsidRPr="00A13AC6">
        <w:rPr>
          <w:rFonts w:ascii="Times New Roman" w:hAnsi="Times New Roman" w:cs="Times New Roman"/>
          <w:sz w:val="20"/>
          <w:szCs w:val="20"/>
          <w:lang w:val="es-AR"/>
        </w:rPr>
        <w:t>Working Paper Series, nro 5, 2013.</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RIVAROLA</w:t>
      </w:r>
      <w:r w:rsidR="00DC7B42" w:rsidRPr="00A13AC6">
        <w:rPr>
          <w:rFonts w:ascii="Times New Roman" w:hAnsi="Times New Roman" w:cs="Times New Roman"/>
          <w:sz w:val="20"/>
          <w:szCs w:val="20"/>
          <w:lang w:val="es-AR"/>
        </w:rPr>
        <w:t>, Milda.</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Vagos, pobres y soldados. La domesticación estatal del trabajo en el Paraguay del siglo XIX</w:t>
      </w:r>
      <w:r w:rsidR="00DC7B42" w:rsidRPr="00A13AC6">
        <w:rPr>
          <w:rFonts w:ascii="Times New Roman" w:hAnsi="Times New Roman" w:cs="Times New Roman"/>
          <w:sz w:val="20"/>
          <w:szCs w:val="20"/>
          <w:lang w:val="es-AR"/>
        </w:rPr>
        <w:t>. Asunción:</w:t>
      </w:r>
      <w:r w:rsidR="00FE6200" w:rsidRPr="00A13AC6">
        <w:rPr>
          <w:rFonts w:ascii="Times New Roman" w:hAnsi="Times New Roman" w:cs="Times New Roman"/>
          <w:sz w:val="20"/>
          <w:szCs w:val="20"/>
          <w:lang w:val="es-AR"/>
        </w:rPr>
        <w:t xml:space="preserve"> CPES, 1994.</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SCAVONE YEGROS</w:t>
      </w:r>
      <w:r w:rsidR="00FE6200" w:rsidRPr="00A13AC6">
        <w:rPr>
          <w:rFonts w:ascii="Times New Roman" w:hAnsi="Times New Roman" w:cs="Times New Roman"/>
          <w:sz w:val="20"/>
          <w:szCs w:val="20"/>
          <w:lang w:val="es-AR"/>
        </w:rPr>
        <w:t>, Ricardo (comp)</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Polémicas en torno al gobierno de Carlos Antonio López en la prensa de Buenos Aires 1857-1858</w:t>
      </w:r>
      <w:r w:rsidR="00DC7B42" w:rsidRPr="00A13AC6">
        <w:rPr>
          <w:rFonts w:ascii="Times New Roman" w:hAnsi="Times New Roman" w:cs="Times New Roman"/>
          <w:i/>
          <w:sz w:val="20"/>
          <w:szCs w:val="20"/>
          <w:lang w:val="es-AR"/>
        </w:rPr>
        <w:t>.</w:t>
      </w:r>
      <w:r w:rsidR="00FE6200" w:rsidRPr="00A13AC6">
        <w:rPr>
          <w:rFonts w:ascii="Times New Roman" w:hAnsi="Times New Roman" w:cs="Times New Roman"/>
          <w:sz w:val="20"/>
          <w:szCs w:val="20"/>
          <w:lang w:val="es-AR"/>
        </w:rPr>
        <w:t xml:space="preserve"> Asunción</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Tiempo de Historia, 2010.</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SCHMITT</w:t>
      </w:r>
      <w:r w:rsidR="00DC7B42" w:rsidRPr="00A13AC6">
        <w:rPr>
          <w:rFonts w:ascii="Times New Roman" w:hAnsi="Times New Roman" w:cs="Times New Roman"/>
          <w:sz w:val="20"/>
          <w:szCs w:val="20"/>
          <w:lang w:val="es-AR"/>
        </w:rPr>
        <w:t>, Peter.</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Paraguay y Europa 1811-1870</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Asunción</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La Pluma, 1990. </w:t>
      </w:r>
    </w:p>
    <w:p w:rsidR="00E10842"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4"/>
          <w:lang w:val="es-AR"/>
        </w:rPr>
        <w:t>SCHVARTZMAN</w:t>
      </w:r>
      <w:r w:rsidR="00E10842" w:rsidRPr="00A13AC6">
        <w:rPr>
          <w:rFonts w:ascii="Times New Roman" w:hAnsi="Times New Roman" w:cs="Times New Roman"/>
          <w:sz w:val="20"/>
          <w:szCs w:val="24"/>
          <w:lang w:val="es-AR"/>
        </w:rPr>
        <w:t>, Mauricio.</w:t>
      </w:r>
      <w:r w:rsidR="00E10842" w:rsidRPr="00A13AC6">
        <w:rPr>
          <w:rFonts w:ascii="Times New Roman" w:hAnsi="Times New Roman" w:cs="Times New Roman"/>
          <w:i/>
          <w:sz w:val="20"/>
          <w:szCs w:val="24"/>
          <w:lang w:val="es-AR"/>
        </w:rPr>
        <w:t xml:space="preserve"> Contribuciones al estudio de la sociedad paraguaya</w:t>
      </w:r>
      <w:r w:rsidR="00DC7B42" w:rsidRPr="00A13AC6">
        <w:rPr>
          <w:rFonts w:ascii="Times New Roman" w:hAnsi="Times New Roman" w:cs="Times New Roman"/>
          <w:sz w:val="20"/>
          <w:szCs w:val="24"/>
          <w:lang w:val="es-AR"/>
        </w:rPr>
        <w:t>.</w:t>
      </w:r>
      <w:r w:rsidR="00E10842" w:rsidRPr="00A13AC6">
        <w:rPr>
          <w:rFonts w:ascii="Times New Roman" w:hAnsi="Times New Roman" w:cs="Times New Roman"/>
          <w:sz w:val="20"/>
          <w:szCs w:val="24"/>
          <w:lang w:val="es-AR"/>
        </w:rPr>
        <w:t xml:space="preserve"> Asunción</w:t>
      </w:r>
      <w:r w:rsidR="00DC7B42" w:rsidRPr="00A13AC6">
        <w:rPr>
          <w:rFonts w:ascii="Times New Roman" w:hAnsi="Times New Roman" w:cs="Times New Roman"/>
          <w:sz w:val="20"/>
          <w:szCs w:val="24"/>
          <w:lang w:val="es-AR"/>
        </w:rPr>
        <w:t>:</w:t>
      </w:r>
      <w:r w:rsidR="00E10842" w:rsidRPr="00A13AC6">
        <w:rPr>
          <w:rFonts w:ascii="Times New Roman" w:hAnsi="Times New Roman" w:cs="Times New Roman"/>
          <w:sz w:val="20"/>
          <w:szCs w:val="24"/>
          <w:lang w:val="es-AR"/>
        </w:rPr>
        <w:t xml:space="preserve"> </w:t>
      </w:r>
      <w:r w:rsidR="00187EEA" w:rsidRPr="00A13AC6">
        <w:rPr>
          <w:rFonts w:ascii="Times New Roman" w:hAnsi="Times New Roman" w:cs="Times New Roman"/>
          <w:sz w:val="20"/>
          <w:szCs w:val="24"/>
          <w:lang w:val="es-AR"/>
        </w:rPr>
        <w:t>CIDSEP, 1988</w:t>
      </w:r>
    </w:p>
    <w:p w:rsidR="002C7AA4"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SCOTT</w:t>
      </w:r>
      <w:r w:rsidR="002C7AA4" w:rsidRPr="00A13AC6">
        <w:rPr>
          <w:rFonts w:ascii="Times New Roman" w:hAnsi="Times New Roman" w:cs="Times New Roman"/>
          <w:sz w:val="20"/>
          <w:szCs w:val="20"/>
          <w:lang w:val="es-AR"/>
        </w:rPr>
        <w:t xml:space="preserve">, James. </w:t>
      </w:r>
      <w:r w:rsidR="002C7AA4" w:rsidRPr="00A13AC6">
        <w:rPr>
          <w:rFonts w:ascii="Times New Roman" w:hAnsi="Times New Roman" w:cs="Times New Roman"/>
          <w:i/>
          <w:sz w:val="20"/>
          <w:szCs w:val="20"/>
          <w:lang w:val="es-AR"/>
        </w:rPr>
        <w:t xml:space="preserve">Los dominados y el arte de la resistencia. </w:t>
      </w:r>
      <w:r w:rsidR="002C7AA4" w:rsidRPr="00A13AC6">
        <w:rPr>
          <w:rFonts w:ascii="Times New Roman" w:hAnsi="Times New Roman" w:cs="Times New Roman"/>
          <w:sz w:val="20"/>
          <w:szCs w:val="20"/>
          <w:lang w:val="es-AR"/>
        </w:rPr>
        <w:t>México</w:t>
      </w:r>
      <w:r w:rsidR="00DC7B42" w:rsidRPr="00A13AC6">
        <w:rPr>
          <w:rFonts w:ascii="Times New Roman" w:hAnsi="Times New Roman" w:cs="Times New Roman"/>
          <w:sz w:val="20"/>
          <w:szCs w:val="20"/>
          <w:lang w:val="es-AR"/>
        </w:rPr>
        <w:t>:</w:t>
      </w:r>
      <w:r w:rsidR="002C7AA4" w:rsidRPr="00A13AC6">
        <w:rPr>
          <w:rFonts w:ascii="Times New Roman" w:hAnsi="Times New Roman" w:cs="Times New Roman"/>
          <w:sz w:val="20"/>
          <w:szCs w:val="20"/>
          <w:lang w:val="es-AR"/>
        </w:rPr>
        <w:t xml:space="preserve"> Ediciones Era, 2010.</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SUSNIK</w:t>
      </w:r>
      <w:r w:rsidRPr="00A13AC6">
        <w:rPr>
          <w:rFonts w:ascii="Times New Roman" w:hAnsi="Times New Roman" w:cs="Times New Roman"/>
          <w:i/>
          <w:sz w:val="20"/>
          <w:szCs w:val="20"/>
          <w:lang w:val="es-AR"/>
        </w:rPr>
        <w:t xml:space="preserve"> </w:t>
      </w:r>
      <w:r w:rsidR="00FE6200" w:rsidRPr="00A13AC6">
        <w:rPr>
          <w:rFonts w:ascii="Times New Roman" w:hAnsi="Times New Roman" w:cs="Times New Roman"/>
          <w:sz w:val="20"/>
          <w:szCs w:val="20"/>
          <w:lang w:val="es-AR"/>
        </w:rPr>
        <w:t xml:space="preserve">Branislava </w:t>
      </w:r>
      <w:r w:rsidR="00FE6200" w:rsidRPr="00A13AC6">
        <w:rPr>
          <w:rFonts w:ascii="Times New Roman" w:hAnsi="Times New Roman" w:cs="Times New Roman"/>
          <w:i/>
          <w:sz w:val="20"/>
          <w:szCs w:val="20"/>
          <w:lang w:val="es-AR"/>
        </w:rPr>
        <w:t xml:space="preserve">Una visión socioantropológica del Paraguay del siglo </w:t>
      </w:r>
      <w:r w:rsidR="00FE6200" w:rsidRPr="00A13AC6">
        <w:rPr>
          <w:rFonts w:ascii="Times New Roman" w:hAnsi="Times New Roman" w:cs="Times New Roman"/>
          <w:i/>
          <w:smallCaps/>
          <w:sz w:val="20"/>
          <w:szCs w:val="20"/>
          <w:lang w:val="es-AR"/>
        </w:rPr>
        <w:t>xix</w:t>
      </w:r>
      <w:r w:rsidR="00DC7B42" w:rsidRPr="00A13AC6">
        <w:rPr>
          <w:rFonts w:ascii="Times New Roman" w:hAnsi="Times New Roman" w:cs="Times New Roman"/>
          <w:i/>
          <w:smallCaps/>
          <w:sz w:val="20"/>
          <w:szCs w:val="20"/>
          <w:lang w:val="es-AR"/>
        </w:rPr>
        <w:t>.</w:t>
      </w:r>
      <w:r w:rsidR="00FE6200" w:rsidRPr="00A13AC6">
        <w:rPr>
          <w:rFonts w:ascii="Times New Roman" w:hAnsi="Times New Roman" w:cs="Times New Roman"/>
          <w:sz w:val="20"/>
          <w:szCs w:val="20"/>
          <w:lang w:val="es-AR"/>
        </w:rPr>
        <w:t xml:space="preserve"> Asunción</w:t>
      </w:r>
      <w:r w:rsidR="00DC7B42" w:rsidRPr="00A13AC6">
        <w:rPr>
          <w:rFonts w:ascii="Times New Roman" w:hAnsi="Times New Roman" w:cs="Times New Roman"/>
          <w:sz w:val="20"/>
          <w:szCs w:val="20"/>
          <w:lang w:val="es-AR"/>
        </w:rPr>
        <w:t>:</w:t>
      </w:r>
      <w:r w:rsidR="00FE6200" w:rsidRPr="00A13AC6">
        <w:rPr>
          <w:rFonts w:ascii="Times New Roman" w:hAnsi="Times New Roman" w:cs="Times New Roman"/>
          <w:sz w:val="20"/>
          <w:szCs w:val="20"/>
          <w:lang w:val="es-AR"/>
        </w:rPr>
        <w:t xml:space="preserve"> Museo Et</w:t>
      </w:r>
      <w:r w:rsidR="00DC7B42" w:rsidRPr="00A13AC6">
        <w:rPr>
          <w:rFonts w:ascii="Times New Roman" w:hAnsi="Times New Roman" w:cs="Times New Roman"/>
          <w:sz w:val="20"/>
          <w:szCs w:val="20"/>
          <w:lang w:val="es-AR"/>
        </w:rPr>
        <w:t>nográfico Andrés Barbero, 1992.</w:t>
      </w:r>
      <w:r w:rsidR="00FE6200" w:rsidRPr="00A13AC6">
        <w:rPr>
          <w:rFonts w:ascii="Times New Roman" w:hAnsi="Times New Roman" w:cs="Times New Roman"/>
          <w:sz w:val="20"/>
          <w:szCs w:val="20"/>
          <w:lang w:val="es-AR"/>
        </w:rPr>
        <w:t xml:space="preserve"> </w:t>
      </w:r>
    </w:p>
    <w:p w:rsidR="00142E4A"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WHIGHAM</w:t>
      </w:r>
      <w:r w:rsidR="00DC7B42" w:rsidRPr="00A13AC6">
        <w:rPr>
          <w:rFonts w:ascii="Times New Roman" w:hAnsi="Times New Roman" w:cs="Times New Roman"/>
          <w:sz w:val="20"/>
          <w:szCs w:val="20"/>
          <w:lang w:val="es-AR"/>
        </w:rPr>
        <w:t>, Thomas.</w:t>
      </w:r>
      <w:r w:rsidR="00142E4A" w:rsidRPr="00A13AC6">
        <w:rPr>
          <w:rFonts w:ascii="Times New Roman" w:hAnsi="Times New Roman" w:cs="Times New Roman"/>
          <w:sz w:val="20"/>
          <w:szCs w:val="20"/>
          <w:lang w:val="es-AR"/>
        </w:rPr>
        <w:t xml:space="preserve"> Paraguay’s </w:t>
      </w:r>
      <w:r w:rsidR="00142E4A" w:rsidRPr="00A13AC6">
        <w:rPr>
          <w:rFonts w:ascii="Times New Roman" w:hAnsi="Times New Roman" w:cs="Times New Roman"/>
          <w:i/>
          <w:sz w:val="20"/>
          <w:szCs w:val="20"/>
          <w:lang w:val="es-AR"/>
        </w:rPr>
        <w:t>Pueblos de Indios</w:t>
      </w:r>
      <w:r w:rsidR="00142E4A" w:rsidRPr="00A13AC6">
        <w:rPr>
          <w:rFonts w:ascii="Times New Roman" w:hAnsi="Times New Roman" w:cs="Times New Roman"/>
          <w:sz w:val="20"/>
          <w:szCs w:val="20"/>
          <w:lang w:val="es-AR"/>
        </w:rPr>
        <w:t>: Echoes of Missionary Past</w:t>
      </w:r>
      <w:r w:rsidR="00DC7B42" w:rsidRPr="00A13AC6">
        <w:rPr>
          <w:rFonts w:ascii="Times New Roman" w:hAnsi="Times New Roman" w:cs="Times New Roman"/>
          <w:sz w:val="20"/>
          <w:szCs w:val="20"/>
          <w:lang w:val="es-AR"/>
        </w:rPr>
        <w:t>. En</w:t>
      </w:r>
      <w:r w:rsidR="00142E4A" w:rsidRPr="00A13AC6">
        <w:rPr>
          <w:rFonts w:ascii="Times New Roman" w:hAnsi="Times New Roman" w:cs="Times New Roman"/>
          <w:sz w:val="20"/>
          <w:szCs w:val="20"/>
          <w:lang w:val="es-AR"/>
        </w:rPr>
        <w:t xml:space="preserve"> Erick Lan</w:t>
      </w:r>
      <w:r w:rsidR="00DC7B42" w:rsidRPr="00A13AC6">
        <w:rPr>
          <w:rFonts w:ascii="Times New Roman" w:hAnsi="Times New Roman" w:cs="Times New Roman"/>
          <w:sz w:val="20"/>
          <w:szCs w:val="20"/>
          <w:lang w:val="es-AR"/>
        </w:rPr>
        <w:t>ger and Robert H. Jackson (ed.).</w:t>
      </w:r>
      <w:r w:rsidR="00142E4A" w:rsidRPr="00A13AC6">
        <w:rPr>
          <w:rFonts w:ascii="Times New Roman" w:hAnsi="Times New Roman" w:cs="Times New Roman"/>
          <w:sz w:val="20"/>
          <w:szCs w:val="20"/>
          <w:lang w:val="es-AR"/>
        </w:rPr>
        <w:t xml:space="preserve"> The new Latin American </w:t>
      </w:r>
      <w:r w:rsidR="00DC7B42" w:rsidRPr="00A13AC6">
        <w:rPr>
          <w:rFonts w:ascii="Times New Roman" w:hAnsi="Times New Roman" w:cs="Times New Roman"/>
          <w:sz w:val="20"/>
          <w:szCs w:val="20"/>
          <w:lang w:val="es-AR"/>
        </w:rPr>
        <w:t>M</w:t>
      </w:r>
      <w:r w:rsidR="00142E4A" w:rsidRPr="00A13AC6">
        <w:rPr>
          <w:rFonts w:ascii="Times New Roman" w:hAnsi="Times New Roman" w:cs="Times New Roman"/>
          <w:sz w:val="20"/>
          <w:szCs w:val="20"/>
          <w:lang w:val="es-AR"/>
        </w:rPr>
        <w:t xml:space="preserve">ission </w:t>
      </w:r>
      <w:r w:rsidR="00DC7B42" w:rsidRPr="00A13AC6">
        <w:rPr>
          <w:rFonts w:ascii="Times New Roman" w:hAnsi="Times New Roman" w:cs="Times New Roman"/>
          <w:sz w:val="20"/>
          <w:szCs w:val="20"/>
          <w:lang w:val="es-AR"/>
        </w:rPr>
        <w:t>H</w:t>
      </w:r>
      <w:r w:rsidR="00142E4A" w:rsidRPr="00A13AC6">
        <w:rPr>
          <w:rFonts w:ascii="Times New Roman" w:hAnsi="Times New Roman" w:cs="Times New Roman"/>
          <w:sz w:val="20"/>
          <w:szCs w:val="20"/>
          <w:lang w:val="es-AR"/>
        </w:rPr>
        <w:t>istory</w:t>
      </w:r>
      <w:r w:rsidR="00DC7B42" w:rsidRPr="00A13AC6">
        <w:rPr>
          <w:rFonts w:ascii="Times New Roman" w:hAnsi="Times New Roman" w:cs="Times New Roman"/>
          <w:sz w:val="20"/>
          <w:szCs w:val="20"/>
          <w:lang w:val="es-AR"/>
        </w:rPr>
        <w:t>.</w:t>
      </w:r>
      <w:r w:rsidR="00142E4A" w:rsidRPr="00A13AC6">
        <w:rPr>
          <w:rFonts w:ascii="Times New Roman" w:hAnsi="Times New Roman" w:cs="Times New Roman"/>
          <w:sz w:val="20"/>
          <w:szCs w:val="20"/>
          <w:lang w:val="es-AR"/>
        </w:rPr>
        <w:t xml:space="preserve"> Lincoln</w:t>
      </w:r>
      <w:r w:rsidR="00DC7B42" w:rsidRPr="00A13AC6">
        <w:rPr>
          <w:rFonts w:ascii="Times New Roman" w:hAnsi="Times New Roman" w:cs="Times New Roman"/>
          <w:sz w:val="20"/>
          <w:szCs w:val="20"/>
          <w:lang w:val="es-AR"/>
        </w:rPr>
        <w:t>:</w:t>
      </w:r>
      <w:r w:rsidR="00142E4A" w:rsidRPr="00A13AC6">
        <w:rPr>
          <w:rFonts w:ascii="Times New Roman" w:hAnsi="Times New Roman" w:cs="Times New Roman"/>
          <w:sz w:val="20"/>
          <w:szCs w:val="20"/>
          <w:lang w:val="es-AR"/>
        </w:rPr>
        <w:t xml:space="preserve"> University of Nebraska, 1995, pp. 157-</w:t>
      </w:r>
      <w:r w:rsidR="000D0A38" w:rsidRPr="00A13AC6">
        <w:rPr>
          <w:rFonts w:ascii="Times New Roman" w:hAnsi="Times New Roman" w:cs="Times New Roman"/>
          <w:sz w:val="20"/>
          <w:szCs w:val="20"/>
          <w:lang w:val="es-AR"/>
        </w:rPr>
        <w:t>188.</w:t>
      </w:r>
    </w:p>
    <w:p w:rsidR="00FE6200" w:rsidRPr="00A13AC6" w:rsidRDefault="00F25AFD" w:rsidP="00004C8F">
      <w:pPr>
        <w:spacing w:after="0" w:line="240" w:lineRule="auto"/>
        <w:ind w:left="709" w:hanging="709"/>
        <w:rPr>
          <w:rFonts w:ascii="Times New Roman" w:hAnsi="Times New Roman" w:cs="Times New Roman"/>
          <w:sz w:val="20"/>
          <w:szCs w:val="20"/>
          <w:lang w:val="es-AR"/>
        </w:rPr>
      </w:pPr>
      <w:r w:rsidRPr="00A13AC6">
        <w:rPr>
          <w:rFonts w:ascii="Times New Roman" w:hAnsi="Times New Roman" w:cs="Times New Roman"/>
          <w:sz w:val="20"/>
          <w:szCs w:val="20"/>
          <w:lang w:val="es-AR"/>
        </w:rPr>
        <w:t>WILLIAMS</w:t>
      </w:r>
      <w:r w:rsidR="00DC7B42" w:rsidRPr="00A13AC6">
        <w:rPr>
          <w:rFonts w:ascii="Times New Roman" w:hAnsi="Times New Roman" w:cs="Times New Roman"/>
          <w:sz w:val="20"/>
          <w:szCs w:val="20"/>
          <w:lang w:val="es-AR"/>
        </w:rPr>
        <w:t>, John Hoyt.</w:t>
      </w:r>
      <w:r w:rsidR="00FE6200" w:rsidRPr="00A13AC6">
        <w:rPr>
          <w:rFonts w:ascii="Times New Roman" w:hAnsi="Times New Roman" w:cs="Times New Roman"/>
          <w:sz w:val="20"/>
          <w:szCs w:val="20"/>
          <w:lang w:val="es-AR"/>
        </w:rPr>
        <w:t xml:space="preserve"> </w:t>
      </w:r>
      <w:r w:rsidR="00FE6200" w:rsidRPr="00A13AC6">
        <w:rPr>
          <w:rFonts w:ascii="Times New Roman" w:hAnsi="Times New Roman" w:cs="Times New Roman"/>
          <w:i/>
          <w:sz w:val="20"/>
          <w:szCs w:val="20"/>
          <w:lang w:val="es-AR"/>
        </w:rPr>
        <w:t>Rise and fall of the Paraguayan Republic, 1800-1870</w:t>
      </w:r>
      <w:r w:rsidR="00DC7B42" w:rsidRPr="00A13AC6">
        <w:rPr>
          <w:rFonts w:ascii="Times New Roman" w:hAnsi="Times New Roman" w:cs="Times New Roman"/>
          <w:sz w:val="20"/>
          <w:szCs w:val="20"/>
          <w:lang w:val="es-AR"/>
        </w:rPr>
        <w:t>. Austin:</w:t>
      </w:r>
      <w:r w:rsidR="00FE6200" w:rsidRPr="00A13AC6">
        <w:rPr>
          <w:rFonts w:ascii="Times New Roman" w:hAnsi="Times New Roman" w:cs="Times New Roman"/>
          <w:sz w:val="20"/>
          <w:szCs w:val="20"/>
          <w:lang w:val="es-AR"/>
        </w:rPr>
        <w:t xml:space="preserve"> Institute of Latin American Studies. The University of Texas, 1979.</w:t>
      </w:r>
    </w:p>
    <w:p w:rsidR="00FE6200" w:rsidRPr="00A13AC6" w:rsidRDefault="00FE6200" w:rsidP="00004C8F">
      <w:pPr>
        <w:spacing w:after="0" w:line="240" w:lineRule="auto"/>
        <w:ind w:left="709" w:hanging="709"/>
        <w:rPr>
          <w:rFonts w:ascii="Times New Roman" w:hAnsi="Times New Roman" w:cs="Times New Roman"/>
          <w:sz w:val="20"/>
          <w:szCs w:val="20"/>
          <w:lang w:val="es-AR"/>
        </w:rPr>
      </w:pPr>
    </w:p>
    <w:sectPr w:rsidR="00FE6200" w:rsidRPr="00A13AC6" w:rsidSect="002B1F6F">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EBA" w:rsidRDefault="00D05EBA" w:rsidP="00C50996">
      <w:pPr>
        <w:spacing w:after="0" w:line="240" w:lineRule="auto"/>
      </w:pPr>
      <w:r>
        <w:separator/>
      </w:r>
    </w:p>
  </w:endnote>
  <w:endnote w:type="continuationSeparator" w:id="0">
    <w:p w:rsidR="00D05EBA" w:rsidRDefault="00D05EBA" w:rsidP="00C5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471505"/>
      <w:docPartObj>
        <w:docPartGallery w:val="Page Numbers (Bottom of Page)"/>
        <w:docPartUnique/>
      </w:docPartObj>
    </w:sdtPr>
    <w:sdtEndPr>
      <w:rPr>
        <w:rFonts w:ascii="Times New Roman" w:hAnsi="Times New Roman" w:cs="Times New Roman"/>
        <w:sz w:val="18"/>
        <w:szCs w:val="18"/>
      </w:rPr>
    </w:sdtEndPr>
    <w:sdtContent>
      <w:p w:rsidR="0057321B" w:rsidRPr="00C50996" w:rsidRDefault="0057321B">
        <w:pPr>
          <w:pStyle w:val="Piedepgina"/>
          <w:jc w:val="right"/>
          <w:rPr>
            <w:rFonts w:ascii="Times New Roman" w:hAnsi="Times New Roman" w:cs="Times New Roman"/>
            <w:sz w:val="18"/>
            <w:szCs w:val="18"/>
          </w:rPr>
        </w:pPr>
        <w:r w:rsidRPr="00C50996">
          <w:rPr>
            <w:rFonts w:ascii="Times New Roman" w:hAnsi="Times New Roman" w:cs="Times New Roman"/>
            <w:sz w:val="18"/>
            <w:szCs w:val="18"/>
          </w:rPr>
          <w:fldChar w:fldCharType="begin"/>
        </w:r>
        <w:r w:rsidRPr="00C50996">
          <w:rPr>
            <w:rFonts w:ascii="Times New Roman" w:hAnsi="Times New Roman" w:cs="Times New Roman"/>
            <w:sz w:val="18"/>
            <w:szCs w:val="18"/>
          </w:rPr>
          <w:instrText>PAGE   \* MERGEFORMAT</w:instrText>
        </w:r>
        <w:r w:rsidRPr="00C50996">
          <w:rPr>
            <w:rFonts w:ascii="Times New Roman" w:hAnsi="Times New Roman" w:cs="Times New Roman"/>
            <w:sz w:val="18"/>
            <w:szCs w:val="18"/>
          </w:rPr>
          <w:fldChar w:fldCharType="separate"/>
        </w:r>
        <w:r w:rsidR="00975C8B" w:rsidRPr="00975C8B">
          <w:rPr>
            <w:rFonts w:ascii="Times New Roman" w:hAnsi="Times New Roman" w:cs="Times New Roman"/>
            <w:noProof/>
            <w:sz w:val="18"/>
            <w:szCs w:val="18"/>
            <w:lang w:val="es-ES"/>
          </w:rPr>
          <w:t>2</w:t>
        </w:r>
        <w:r w:rsidRPr="00C50996">
          <w:rPr>
            <w:rFonts w:ascii="Times New Roman" w:hAnsi="Times New Roman" w:cs="Times New Roman"/>
            <w:sz w:val="18"/>
            <w:szCs w:val="18"/>
          </w:rPr>
          <w:fldChar w:fldCharType="end"/>
        </w:r>
      </w:p>
    </w:sdtContent>
  </w:sdt>
  <w:p w:rsidR="0057321B" w:rsidRDefault="00573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EBA" w:rsidRDefault="00D05EBA" w:rsidP="00C50996">
      <w:pPr>
        <w:spacing w:after="0" w:line="240" w:lineRule="auto"/>
      </w:pPr>
      <w:r>
        <w:separator/>
      </w:r>
    </w:p>
  </w:footnote>
  <w:footnote w:type="continuationSeparator" w:id="0">
    <w:p w:rsidR="00D05EBA" w:rsidRDefault="00D05EBA" w:rsidP="00C50996">
      <w:pPr>
        <w:spacing w:after="0" w:line="240" w:lineRule="auto"/>
      </w:pPr>
      <w:r>
        <w:continuationSeparator/>
      </w:r>
    </w:p>
  </w:footnote>
  <w:footnote w:id="1">
    <w:p w:rsidR="0057321B" w:rsidRPr="00DF4F7D" w:rsidRDefault="0057321B" w:rsidP="00DF4F7D">
      <w:pPr>
        <w:spacing w:after="0" w:line="240" w:lineRule="auto"/>
        <w:jc w:val="both"/>
        <w:rPr>
          <w:rFonts w:ascii="Times New Roman" w:hAnsi="Times New Roman" w:cs="Times New Roman"/>
          <w:sz w:val="20"/>
          <w:szCs w:val="20"/>
          <w:lang w:val="es-ES"/>
        </w:rPr>
      </w:pPr>
      <w:r w:rsidRPr="00DF4F7D">
        <w:rPr>
          <w:rStyle w:val="Refdenotaalpie"/>
          <w:rFonts w:ascii="Times New Roman" w:hAnsi="Times New Roman" w:cs="Times New Roman"/>
          <w:sz w:val="20"/>
          <w:szCs w:val="20"/>
        </w:rPr>
        <w:footnoteRef/>
      </w:r>
      <w:r w:rsidRPr="00DF4F7D">
        <w:rPr>
          <w:rFonts w:ascii="Times New Roman" w:hAnsi="Times New Roman" w:cs="Times New Roman"/>
          <w:sz w:val="20"/>
          <w:szCs w:val="20"/>
        </w:rPr>
        <w:t xml:space="preserve"> Doctor en Historia</w:t>
      </w:r>
      <w:r w:rsidR="00FB36AD">
        <w:rPr>
          <w:rFonts w:ascii="Times New Roman" w:hAnsi="Times New Roman" w:cs="Times New Roman"/>
          <w:sz w:val="20"/>
          <w:szCs w:val="20"/>
        </w:rPr>
        <w:t xml:space="preserve"> por la Universidad Torcuato di Tella (Argentina), Maestrado y graduado en Historia, Oxford University.</w:t>
      </w:r>
      <w:r w:rsidR="00553177">
        <w:rPr>
          <w:rFonts w:ascii="Times New Roman" w:hAnsi="Times New Roman" w:cs="Times New Roman"/>
          <w:sz w:val="20"/>
          <w:szCs w:val="20"/>
        </w:rPr>
        <w:t xml:space="preserve"> Posdoctorado en la Universidad de Colonia (Alemania) como Fellow de la Fundación Alexander von Humboldt. Actualmente profesor de Historia de América Colonia e Historia del Paraguay en la</w:t>
      </w:r>
      <w:r w:rsidRPr="00DF4F7D">
        <w:rPr>
          <w:rFonts w:ascii="Times New Roman" w:hAnsi="Times New Roman" w:cs="Times New Roman"/>
          <w:sz w:val="20"/>
          <w:szCs w:val="20"/>
        </w:rPr>
        <w:t xml:space="preserve"> </w:t>
      </w:r>
      <w:r w:rsidRPr="00553177">
        <w:rPr>
          <w:rFonts w:ascii="Times New Roman" w:hAnsi="Times New Roman" w:cs="Times New Roman"/>
          <w:sz w:val="20"/>
          <w:szCs w:val="20"/>
        </w:rPr>
        <w:t>Universidad Nacional de Formosa</w:t>
      </w:r>
      <w:r w:rsidR="00553177" w:rsidRPr="00553177">
        <w:rPr>
          <w:rFonts w:ascii="Times New Roman" w:hAnsi="Times New Roman" w:cs="Times New Roman"/>
          <w:sz w:val="20"/>
          <w:szCs w:val="20"/>
        </w:rPr>
        <w:t>; Investigador Indepe</w:t>
      </w:r>
      <w:r w:rsidR="00553177">
        <w:rPr>
          <w:rFonts w:ascii="Times New Roman" w:hAnsi="Times New Roman" w:cs="Times New Roman"/>
          <w:sz w:val="20"/>
          <w:szCs w:val="20"/>
        </w:rPr>
        <w:t xml:space="preserve">ndiente del </w:t>
      </w:r>
      <w:r w:rsidRPr="00553177">
        <w:rPr>
          <w:rFonts w:ascii="Times New Roman" w:hAnsi="Times New Roman" w:cs="Times New Roman"/>
          <w:sz w:val="20"/>
          <w:szCs w:val="20"/>
        </w:rPr>
        <w:t>CONICET</w:t>
      </w:r>
      <w:r w:rsidR="00553177">
        <w:rPr>
          <w:rFonts w:ascii="Times New Roman" w:hAnsi="Times New Roman" w:cs="Times New Roman"/>
          <w:sz w:val="20"/>
          <w:szCs w:val="20"/>
        </w:rPr>
        <w:t xml:space="preserve"> (Argentina)</w:t>
      </w:r>
      <w:r w:rsidRPr="00553177">
        <w:rPr>
          <w:rFonts w:ascii="Times New Roman" w:hAnsi="Times New Roman" w:cs="Times New Roman"/>
          <w:sz w:val="20"/>
          <w:szCs w:val="20"/>
        </w:rPr>
        <w:t xml:space="preserve">. </w:t>
      </w:r>
      <w:r w:rsidRPr="00DF4F7D">
        <w:rPr>
          <w:rFonts w:ascii="Times New Roman" w:hAnsi="Times New Roman" w:cs="Times New Roman"/>
          <w:sz w:val="20"/>
          <w:szCs w:val="20"/>
          <w:lang w:val="es-AR"/>
        </w:rPr>
        <w:t>Sarmiento 23, Formosa, Argentina; itelesca@hotmail.com</w:t>
      </w:r>
    </w:p>
  </w:footnote>
  <w:footnote w:id="2">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Archivo Nacional de Asunción (ANA), Sección Historia (SH), Vol. 282.24. Ver Anexo II. Ver mapa con localización de los pueblos en el Anexo I.</w:t>
      </w:r>
    </w:p>
  </w:footnote>
  <w:footnote w:id="3">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256.6</w:t>
      </w:r>
    </w:p>
  </w:footnote>
  <w:footnote w:id="4">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SH, 252.9.</w:t>
      </w:r>
    </w:p>
  </w:footnote>
  <w:footnote w:id="5">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Sección Rio Branco (RB), 522.</w:t>
      </w:r>
    </w:p>
  </w:footnote>
  <w:footnote w:id="6">
    <w:p w:rsidR="0057321B" w:rsidRPr="00DF4F7D" w:rsidRDefault="0057321B" w:rsidP="00DF4F7D">
      <w:pPr>
        <w:spacing w:after="0" w:line="240" w:lineRule="auto"/>
        <w:jc w:val="both"/>
        <w:rPr>
          <w:rFonts w:ascii="Times New Roman" w:hAnsi="Times New Roman" w:cs="Times New Roman"/>
          <w:sz w:val="20"/>
          <w:szCs w:val="20"/>
          <w:lang w:val="es-AR"/>
        </w:rPr>
      </w:pPr>
      <w:r w:rsidRPr="00DF4F7D">
        <w:rPr>
          <w:rStyle w:val="Refdenotaalpie"/>
          <w:rFonts w:ascii="Times New Roman" w:hAnsi="Times New Roman" w:cs="Times New Roman"/>
          <w:sz w:val="20"/>
          <w:szCs w:val="20"/>
        </w:rPr>
        <w:footnoteRef/>
      </w:r>
      <w:r w:rsidRPr="00DF4F7D">
        <w:rPr>
          <w:rFonts w:ascii="Times New Roman" w:hAnsi="Times New Roman" w:cs="Times New Roman"/>
          <w:sz w:val="20"/>
          <w:szCs w:val="20"/>
        </w:rPr>
        <w:t xml:space="preserve"> ANA, </w:t>
      </w:r>
      <w:r w:rsidRPr="00DF4F7D">
        <w:rPr>
          <w:rFonts w:ascii="Times New Roman" w:hAnsi="Times New Roman" w:cs="Times New Roman"/>
          <w:sz w:val="20"/>
          <w:szCs w:val="20"/>
          <w:lang w:val="es-AR"/>
        </w:rPr>
        <w:t>SH 407.9 ff. 223.230.</w:t>
      </w:r>
    </w:p>
  </w:footnote>
  <w:footnote w:id="7">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407.9 132v.</w:t>
      </w:r>
    </w:p>
  </w:footnote>
  <w:footnote w:id="8">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SH, 282.29.</w:t>
      </w:r>
    </w:p>
  </w:footnote>
  <w:footnote w:id="9">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SH, 410.5, f. 31r.</w:t>
      </w:r>
    </w:p>
  </w:footnote>
  <w:footnote w:id="10">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Sección Nueva Encuadernación (NE), 3297, ff. 121-144.</w:t>
      </w:r>
    </w:p>
  </w:footnote>
  <w:footnote w:id="11">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373.4.</w:t>
      </w:r>
    </w:p>
  </w:footnote>
  <w:footnote w:id="12">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257.6.</w:t>
      </w:r>
    </w:p>
  </w:footnote>
  <w:footnote w:id="13">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257.6.</w:t>
      </w:r>
    </w:p>
  </w:footnote>
  <w:footnote w:id="14">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Sección Civil y Judicial (SCJ), 1582.3</w:t>
      </w:r>
    </w:p>
  </w:footnote>
  <w:footnote w:id="15">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410.5 f. 31.</w:t>
      </w:r>
    </w:p>
  </w:footnote>
  <w:footnote w:id="16">
    <w:p w:rsidR="0057321B" w:rsidRPr="00DF4F7D" w:rsidRDefault="0057321B" w:rsidP="00DF4F7D">
      <w:pPr>
        <w:pStyle w:val="Textonotapie"/>
        <w:jc w:val="both"/>
        <w:rPr>
          <w:rFonts w:ascii="Times New Roman" w:hAnsi="Times New Roman" w:cs="Times New Roman"/>
          <w:lang w:val="es-AR"/>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407.9.</w:t>
      </w:r>
    </w:p>
  </w:footnote>
  <w:footnote w:id="17">
    <w:p w:rsidR="0057321B" w:rsidRPr="00DF4F7D" w:rsidRDefault="0057321B" w:rsidP="00DF4F7D">
      <w:pPr>
        <w:pStyle w:val="Textonotapie"/>
        <w:jc w:val="both"/>
        <w:rPr>
          <w:rFonts w:ascii="Times New Roman" w:hAnsi="Times New Roman" w:cs="Times New Roman"/>
          <w:lang w:val="es-AR"/>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SH 407.9.</w:t>
      </w:r>
    </w:p>
  </w:footnote>
  <w:footnote w:id="18">
    <w:p w:rsidR="0057321B" w:rsidRPr="00DF4F7D" w:rsidRDefault="0057321B" w:rsidP="00DF4F7D">
      <w:pPr>
        <w:pStyle w:val="Textonotapie"/>
        <w:jc w:val="both"/>
        <w:rPr>
          <w:rFonts w:ascii="Times New Roman" w:hAnsi="Times New Roman" w:cs="Times New Roman"/>
          <w:lang w:val="es-AR"/>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NE 3024.</w:t>
      </w:r>
    </w:p>
  </w:footnote>
  <w:footnote w:id="19">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ANA, NE 3024.</w:t>
      </w:r>
    </w:p>
  </w:footnote>
  <w:footnote w:id="20">
    <w:p w:rsidR="0057321B" w:rsidRPr="00DF4F7D" w:rsidRDefault="0057321B" w:rsidP="00DF4F7D">
      <w:pPr>
        <w:pStyle w:val="Textonotapie"/>
        <w:jc w:val="both"/>
        <w:rPr>
          <w:rFonts w:ascii="Times New Roman" w:hAnsi="Times New Roman" w:cs="Times New Roman"/>
        </w:rPr>
      </w:pPr>
      <w:r w:rsidRPr="00DF4F7D">
        <w:rPr>
          <w:rStyle w:val="Refdenotaalpie"/>
          <w:rFonts w:ascii="Times New Roman" w:hAnsi="Times New Roman" w:cs="Times New Roman"/>
        </w:rPr>
        <w:footnoteRef/>
      </w:r>
      <w:r w:rsidRPr="00DF4F7D">
        <w:rPr>
          <w:rFonts w:ascii="Times New Roman" w:hAnsi="Times New Roman" w:cs="Times New Roman"/>
        </w:rPr>
        <w:t xml:space="preserve"> ANA, SH, 410.5.</w:t>
      </w:r>
    </w:p>
  </w:footnote>
  <w:footnote w:id="21">
    <w:p w:rsidR="0057321B" w:rsidRPr="00DF4F7D" w:rsidRDefault="0057321B" w:rsidP="00004C8F">
      <w:pPr>
        <w:pStyle w:val="Textonotapie"/>
        <w:jc w:val="both"/>
        <w:rPr>
          <w:rFonts w:ascii="Times New Roman" w:hAnsi="Times New Roman" w:cs="Times New Roman"/>
          <w:lang w:val="es-AR"/>
        </w:rPr>
      </w:pPr>
      <w:r w:rsidRPr="00DF4F7D">
        <w:rPr>
          <w:rStyle w:val="Refdenotaalpie"/>
          <w:rFonts w:ascii="Times New Roman" w:hAnsi="Times New Roman" w:cs="Times New Roman"/>
        </w:rPr>
        <w:footnoteRef/>
      </w:r>
      <w:r w:rsidRPr="00DF4F7D">
        <w:rPr>
          <w:rFonts w:ascii="Times New Roman" w:hAnsi="Times New Roman" w:cs="Times New Roman"/>
        </w:rPr>
        <w:t xml:space="preserve"> </w:t>
      </w:r>
      <w:r w:rsidRPr="00DF4F7D">
        <w:rPr>
          <w:rFonts w:ascii="Times New Roman" w:hAnsi="Times New Roman" w:cs="Times New Roman"/>
          <w:lang w:val="es-AR"/>
        </w:rPr>
        <w:t>Dice el texto: “no considerándose capaces de mantenerse con independencia y sin los auxili</w:t>
      </w:r>
      <w:r>
        <w:rPr>
          <w:rFonts w:ascii="Times New Roman" w:hAnsi="Times New Roman" w:cs="Times New Roman"/>
          <w:lang w:val="es-AR"/>
        </w:rPr>
        <w:t>os necesarios de la comunidad” ANA, SH, 256.6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3F"/>
    <w:rsid w:val="00004C8F"/>
    <w:rsid w:val="00011EBB"/>
    <w:rsid w:val="00014AD8"/>
    <w:rsid w:val="000219FF"/>
    <w:rsid w:val="00034979"/>
    <w:rsid w:val="000418E4"/>
    <w:rsid w:val="00044C6A"/>
    <w:rsid w:val="000468FE"/>
    <w:rsid w:val="00064E14"/>
    <w:rsid w:val="00074FA2"/>
    <w:rsid w:val="00080E8B"/>
    <w:rsid w:val="00094606"/>
    <w:rsid w:val="000A496A"/>
    <w:rsid w:val="000A7239"/>
    <w:rsid w:val="000C3129"/>
    <w:rsid w:val="000C6FA7"/>
    <w:rsid w:val="000D0A38"/>
    <w:rsid w:val="000D1A2A"/>
    <w:rsid w:val="000E342D"/>
    <w:rsid w:val="000F09D7"/>
    <w:rsid w:val="000F3D92"/>
    <w:rsid w:val="00104308"/>
    <w:rsid w:val="00116A5C"/>
    <w:rsid w:val="00117E56"/>
    <w:rsid w:val="00130196"/>
    <w:rsid w:val="00142CC5"/>
    <w:rsid w:val="00142E4A"/>
    <w:rsid w:val="00144E7B"/>
    <w:rsid w:val="00162042"/>
    <w:rsid w:val="00162EB4"/>
    <w:rsid w:val="00166969"/>
    <w:rsid w:val="00170C04"/>
    <w:rsid w:val="00171055"/>
    <w:rsid w:val="0018066C"/>
    <w:rsid w:val="00181A5D"/>
    <w:rsid w:val="0018314D"/>
    <w:rsid w:val="00185EB6"/>
    <w:rsid w:val="00187EEA"/>
    <w:rsid w:val="001A14F4"/>
    <w:rsid w:val="001A5DFA"/>
    <w:rsid w:val="001A6287"/>
    <w:rsid w:val="001B2382"/>
    <w:rsid w:val="001B6550"/>
    <w:rsid w:val="001C5F8A"/>
    <w:rsid w:val="001D0E91"/>
    <w:rsid w:val="001D203C"/>
    <w:rsid w:val="001E0765"/>
    <w:rsid w:val="001E1C64"/>
    <w:rsid w:val="001E4B78"/>
    <w:rsid w:val="001F1715"/>
    <w:rsid w:val="001F19BC"/>
    <w:rsid w:val="00200623"/>
    <w:rsid w:val="00200CBE"/>
    <w:rsid w:val="0020498F"/>
    <w:rsid w:val="00214861"/>
    <w:rsid w:val="00220206"/>
    <w:rsid w:val="002350B6"/>
    <w:rsid w:val="00253C16"/>
    <w:rsid w:val="0025508C"/>
    <w:rsid w:val="00272B7F"/>
    <w:rsid w:val="0027321C"/>
    <w:rsid w:val="00274EC9"/>
    <w:rsid w:val="00283BCC"/>
    <w:rsid w:val="002932A7"/>
    <w:rsid w:val="00293D25"/>
    <w:rsid w:val="00293F5F"/>
    <w:rsid w:val="00295B71"/>
    <w:rsid w:val="002B0C8B"/>
    <w:rsid w:val="002B1F6F"/>
    <w:rsid w:val="002B26A4"/>
    <w:rsid w:val="002C2DC5"/>
    <w:rsid w:val="002C7AA4"/>
    <w:rsid w:val="002F1A77"/>
    <w:rsid w:val="002F627E"/>
    <w:rsid w:val="002F73CD"/>
    <w:rsid w:val="003162EE"/>
    <w:rsid w:val="00317292"/>
    <w:rsid w:val="00323529"/>
    <w:rsid w:val="00340629"/>
    <w:rsid w:val="003419E7"/>
    <w:rsid w:val="0034319F"/>
    <w:rsid w:val="00345630"/>
    <w:rsid w:val="003504E7"/>
    <w:rsid w:val="003647B0"/>
    <w:rsid w:val="00365262"/>
    <w:rsid w:val="0036704F"/>
    <w:rsid w:val="00370F53"/>
    <w:rsid w:val="0037204F"/>
    <w:rsid w:val="00377F76"/>
    <w:rsid w:val="00384594"/>
    <w:rsid w:val="00392D37"/>
    <w:rsid w:val="003946EE"/>
    <w:rsid w:val="003C23E5"/>
    <w:rsid w:val="004023A9"/>
    <w:rsid w:val="0040392C"/>
    <w:rsid w:val="004066D9"/>
    <w:rsid w:val="00414C70"/>
    <w:rsid w:val="004267E0"/>
    <w:rsid w:val="00433C33"/>
    <w:rsid w:val="004425DE"/>
    <w:rsid w:val="004454F7"/>
    <w:rsid w:val="004562D5"/>
    <w:rsid w:val="0045756F"/>
    <w:rsid w:val="00462E3A"/>
    <w:rsid w:val="00463B26"/>
    <w:rsid w:val="004731C9"/>
    <w:rsid w:val="00483F91"/>
    <w:rsid w:val="00485A9D"/>
    <w:rsid w:val="00487861"/>
    <w:rsid w:val="00494466"/>
    <w:rsid w:val="00494E94"/>
    <w:rsid w:val="004A29AB"/>
    <w:rsid w:val="004A49A2"/>
    <w:rsid w:val="004A54B1"/>
    <w:rsid w:val="004B7FA9"/>
    <w:rsid w:val="004C5392"/>
    <w:rsid w:val="004D7A89"/>
    <w:rsid w:val="004E4AA2"/>
    <w:rsid w:val="004E76AE"/>
    <w:rsid w:val="00502663"/>
    <w:rsid w:val="0050559D"/>
    <w:rsid w:val="00513211"/>
    <w:rsid w:val="005178AA"/>
    <w:rsid w:val="00532E31"/>
    <w:rsid w:val="00534038"/>
    <w:rsid w:val="005400CF"/>
    <w:rsid w:val="00542492"/>
    <w:rsid w:val="00542A55"/>
    <w:rsid w:val="00553177"/>
    <w:rsid w:val="0055368E"/>
    <w:rsid w:val="0056034C"/>
    <w:rsid w:val="0057321B"/>
    <w:rsid w:val="00580C6A"/>
    <w:rsid w:val="00581239"/>
    <w:rsid w:val="00585D87"/>
    <w:rsid w:val="00594C5E"/>
    <w:rsid w:val="005A0ED2"/>
    <w:rsid w:val="005C7601"/>
    <w:rsid w:val="005D17DF"/>
    <w:rsid w:val="005E5592"/>
    <w:rsid w:val="00620C16"/>
    <w:rsid w:val="00621259"/>
    <w:rsid w:val="0062531E"/>
    <w:rsid w:val="00636887"/>
    <w:rsid w:val="00651280"/>
    <w:rsid w:val="00673ED2"/>
    <w:rsid w:val="00692E69"/>
    <w:rsid w:val="00696AD2"/>
    <w:rsid w:val="00697284"/>
    <w:rsid w:val="006A5A98"/>
    <w:rsid w:val="006A6E8A"/>
    <w:rsid w:val="006B1054"/>
    <w:rsid w:val="006B132C"/>
    <w:rsid w:val="006B5EB4"/>
    <w:rsid w:val="006B7FBE"/>
    <w:rsid w:val="006D555E"/>
    <w:rsid w:val="006D56CF"/>
    <w:rsid w:val="006E004F"/>
    <w:rsid w:val="006F1E0D"/>
    <w:rsid w:val="006F3305"/>
    <w:rsid w:val="0071154D"/>
    <w:rsid w:val="00713DB2"/>
    <w:rsid w:val="00715C1F"/>
    <w:rsid w:val="00720E14"/>
    <w:rsid w:val="007274E1"/>
    <w:rsid w:val="007274E6"/>
    <w:rsid w:val="00730F4D"/>
    <w:rsid w:val="00750283"/>
    <w:rsid w:val="007605FD"/>
    <w:rsid w:val="00761DB7"/>
    <w:rsid w:val="0076475C"/>
    <w:rsid w:val="007649FA"/>
    <w:rsid w:val="00777881"/>
    <w:rsid w:val="00793C84"/>
    <w:rsid w:val="007C43D8"/>
    <w:rsid w:val="007C7C10"/>
    <w:rsid w:val="007D4003"/>
    <w:rsid w:val="007E0BD6"/>
    <w:rsid w:val="007F22EB"/>
    <w:rsid w:val="007F2309"/>
    <w:rsid w:val="007F78CD"/>
    <w:rsid w:val="0080082C"/>
    <w:rsid w:val="00805E1A"/>
    <w:rsid w:val="00807DBE"/>
    <w:rsid w:val="008104B0"/>
    <w:rsid w:val="008144A4"/>
    <w:rsid w:val="00817966"/>
    <w:rsid w:val="0082131E"/>
    <w:rsid w:val="00840252"/>
    <w:rsid w:val="00844D2A"/>
    <w:rsid w:val="00844ED0"/>
    <w:rsid w:val="00851C23"/>
    <w:rsid w:val="0087050D"/>
    <w:rsid w:val="00874E83"/>
    <w:rsid w:val="00886C8A"/>
    <w:rsid w:val="00895222"/>
    <w:rsid w:val="008A096B"/>
    <w:rsid w:val="008A0B69"/>
    <w:rsid w:val="008A1988"/>
    <w:rsid w:val="008B7689"/>
    <w:rsid w:val="008C4502"/>
    <w:rsid w:val="008C6710"/>
    <w:rsid w:val="008E55E2"/>
    <w:rsid w:val="00906381"/>
    <w:rsid w:val="00910821"/>
    <w:rsid w:val="00932F30"/>
    <w:rsid w:val="00935E6F"/>
    <w:rsid w:val="00944350"/>
    <w:rsid w:val="00960AA1"/>
    <w:rsid w:val="0097064B"/>
    <w:rsid w:val="00971284"/>
    <w:rsid w:val="00971528"/>
    <w:rsid w:val="00975C8B"/>
    <w:rsid w:val="00982C82"/>
    <w:rsid w:val="009942FE"/>
    <w:rsid w:val="00997A50"/>
    <w:rsid w:val="009A0692"/>
    <w:rsid w:val="009B11EB"/>
    <w:rsid w:val="009B7DD9"/>
    <w:rsid w:val="009C607F"/>
    <w:rsid w:val="009C6FC3"/>
    <w:rsid w:val="009E56E2"/>
    <w:rsid w:val="009E6AE0"/>
    <w:rsid w:val="00A13AC6"/>
    <w:rsid w:val="00A219E5"/>
    <w:rsid w:val="00A22E67"/>
    <w:rsid w:val="00A4093F"/>
    <w:rsid w:val="00A4298D"/>
    <w:rsid w:val="00A5096A"/>
    <w:rsid w:val="00A63052"/>
    <w:rsid w:val="00A65C83"/>
    <w:rsid w:val="00A67388"/>
    <w:rsid w:val="00A776B6"/>
    <w:rsid w:val="00A8265F"/>
    <w:rsid w:val="00A87FB7"/>
    <w:rsid w:val="00A94B05"/>
    <w:rsid w:val="00AA45DC"/>
    <w:rsid w:val="00AA5381"/>
    <w:rsid w:val="00AA78AF"/>
    <w:rsid w:val="00AB0512"/>
    <w:rsid w:val="00AB3DF8"/>
    <w:rsid w:val="00AD0409"/>
    <w:rsid w:val="00AD3EFC"/>
    <w:rsid w:val="00AD5DC1"/>
    <w:rsid w:val="00AE4177"/>
    <w:rsid w:val="00AE7E18"/>
    <w:rsid w:val="00AF61D6"/>
    <w:rsid w:val="00AF733B"/>
    <w:rsid w:val="00AF7A9F"/>
    <w:rsid w:val="00B04764"/>
    <w:rsid w:val="00B0564F"/>
    <w:rsid w:val="00B2092F"/>
    <w:rsid w:val="00B233F5"/>
    <w:rsid w:val="00B24F06"/>
    <w:rsid w:val="00B32CD7"/>
    <w:rsid w:val="00B36E9B"/>
    <w:rsid w:val="00B4004A"/>
    <w:rsid w:val="00B51600"/>
    <w:rsid w:val="00B51787"/>
    <w:rsid w:val="00B577B4"/>
    <w:rsid w:val="00B62113"/>
    <w:rsid w:val="00B80668"/>
    <w:rsid w:val="00B85DB5"/>
    <w:rsid w:val="00B90A8A"/>
    <w:rsid w:val="00B92E3A"/>
    <w:rsid w:val="00BD11B2"/>
    <w:rsid w:val="00BF0771"/>
    <w:rsid w:val="00BF2505"/>
    <w:rsid w:val="00BF7538"/>
    <w:rsid w:val="00C032C7"/>
    <w:rsid w:val="00C115E3"/>
    <w:rsid w:val="00C1710C"/>
    <w:rsid w:val="00C361D6"/>
    <w:rsid w:val="00C3654B"/>
    <w:rsid w:val="00C475DC"/>
    <w:rsid w:val="00C50996"/>
    <w:rsid w:val="00C553C2"/>
    <w:rsid w:val="00C736B9"/>
    <w:rsid w:val="00C776C2"/>
    <w:rsid w:val="00C87CD4"/>
    <w:rsid w:val="00C92EA9"/>
    <w:rsid w:val="00CA3DAF"/>
    <w:rsid w:val="00CB1D79"/>
    <w:rsid w:val="00CB4935"/>
    <w:rsid w:val="00CB59D1"/>
    <w:rsid w:val="00CD60AA"/>
    <w:rsid w:val="00CF0AE3"/>
    <w:rsid w:val="00D022E6"/>
    <w:rsid w:val="00D0361B"/>
    <w:rsid w:val="00D05CC1"/>
    <w:rsid w:val="00D05EBA"/>
    <w:rsid w:val="00D209ED"/>
    <w:rsid w:val="00D22AEA"/>
    <w:rsid w:val="00D248E3"/>
    <w:rsid w:val="00D4131D"/>
    <w:rsid w:val="00D41EAA"/>
    <w:rsid w:val="00D5374B"/>
    <w:rsid w:val="00D56DF2"/>
    <w:rsid w:val="00D60AF1"/>
    <w:rsid w:val="00D60DB3"/>
    <w:rsid w:val="00D7002F"/>
    <w:rsid w:val="00D72AFC"/>
    <w:rsid w:val="00D80197"/>
    <w:rsid w:val="00D847BA"/>
    <w:rsid w:val="00D9752D"/>
    <w:rsid w:val="00D978F9"/>
    <w:rsid w:val="00D97C2F"/>
    <w:rsid w:val="00DA7CAE"/>
    <w:rsid w:val="00DC7812"/>
    <w:rsid w:val="00DC7B42"/>
    <w:rsid w:val="00DD41BD"/>
    <w:rsid w:val="00DE6A94"/>
    <w:rsid w:val="00DF0886"/>
    <w:rsid w:val="00DF4849"/>
    <w:rsid w:val="00DF4F7D"/>
    <w:rsid w:val="00DF556C"/>
    <w:rsid w:val="00E02F5E"/>
    <w:rsid w:val="00E037A7"/>
    <w:rsid w:val="00E04878"/>
    <w:rsid w:val="00E10842"/>
    <w:rsid w:val="00E15AC2"/>
    <w:rsid w:val="00E20E7E"/>
    <w:rsid w:val="00E2694A"/>
    <w:rsid w:val="00E27BB4"/>
    <w:rsid w:val="00E433BF"/>
    <w:rsid w:val="00E54D85"/>
    <w:rsid w:val="00E55552"/>
    <w:rsid w:val="00E64ACD"/>
    <w:rsid w:val="00E730A6"/>
    <w:rsid w:val="00E83FDE"/>
    <w:rsid w:val="00E844B7"/>
    <w:rsid w:val="00E97ADA"/>
    <w:rsid w:val="00EA1AEF"/>
    <w:rsid w:val="00EA20C1"/>
    <w:rsid w:val="00EA63B7"/>
    <w:rsid w:val="00EC672A"/>
    <w:rsid w:val="00EC74EB"/>
    <w:rsid w:val="00ED063E"/>
    <w:rsid w:val="00ED3DA5"/>
    <w:rsid w:val="00ED6F0F"/>
    <w:rsid w:val="00EE7200"/>
    <w:rsid w:val="00EF08BC"/>
    <w:rsid w:val="00EF775B"/>
    <w:rsid w:val="00F10075"/>
    <w:rsid w:val="00F10F1F"/>
    <w:rsid w:val="00F1470E"/>
    <w:rsid w:val="00F16F25"/>
    <w:rsid w:val="00F23659"/>
    <w:rsid w:val="00F25AFD"/>
    <w:rsid w:val="00F304B7"/>
    <w:rsid w:val="00F31425"/>
    <w:rsid w:val="00F5002C"/>
    <w:rsid w:val="00F50DB8"/>
    <w:rsid w:val="00F51D9F"/>
    <w:rsid w:val="00F64475"/>
    <w:rsid w:val="00F66EB3"/>
    <w:rsid w:val="00F8008B"/>
    <w:rsid w:val="00FA1915"/>
    <w:rsid w:val="00FA373E"/>
    <w:rsid w:val="00FB36AD"/>
    <w:rsid w:val="00FB7925"/>
    <w:rsid w:val="00FE6200"/>
    <w:rsid w:val="00FF1467"/>
    <w:rsid w:val="00FF6EA7"/>
    <w:rsid w:val="00FF7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81941-C536-4C8F-AC6F-F56A26EE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0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996"/>
  </w:style>
  <w:style w:type="paragraph" w:styleId="Piedepgina">
    <w:name w:val="footer"/>
    <w:basedOn w:val="Normal"/>
    <w:link w:val="PiedepginaCar"/>
    <w:uiPriority w:val="99"/>
    <w:unhideWhenUsed/>
    <w:rsid w:val="00C50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996"/>
  </w:style>
  <w:style w:type="paragraph" w:styleId="Textodeglobo">
    <w:name w:val="Balloon Text"/>
    <w:basedOn w:val="Normal"/>
    <w:link w:val="TextodegloboCar"/>
    <w:uiPriority w:val="99"/>
    <w:semiHidden/>
    <w:unhideWhenUsed/>
    <w:rsid w:val="005A0E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ED2"/>
    <w:rPr>
      <w:rFonts w:ascii="Segoe UI" w:hAnsi="Segoe UI" w:cs="Segoe UI"/>
      <w:sz w:val="18"/>
      <w:szCs w:val="18"/>
    </w:rPr>
  </w:style>
  <w:style w:type="paragraph" w:styleId="Textonotapie">
    <w:name w:val="footnote text"/>
    <w:basedOn w:val="Normal"/>
    <w:link w:val="TextonotapieCar"/>
    <w:uiPriority w:val="99"/>
    <w:unhideWhenUsed/>
    <w:rsid w:val="005400CF"/>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5400CF"/>
    <w:rPr>
      <w:sz w:val="20"/>
      <w:szCs w:val="20"/>
      <w:lang w:val="es-ES"/>
    </w:rPr>
  </w:style>
  <w:style w:type="character" w:styleId="Refdenotaalpie">
    <w:name w:val="footnote reference"/>
    <w:basedOn w:val="Fuentedeprrafopredeter"/>
    <w:uiPriority w:val="99"/>
    <w:semiHidden/>
    <w:unhideWhenUsed/>
    <w:rsid w:val="00540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15338">
      <w:bodyDiv w:val="1"/>
      <w:marLeft w:val="0"/>
      <w:marRight w:val="0"/>
      <w:marTop w:val="0"/>
      <w:marBottom w:val="0"/>
      <w:divBdr>
        <w:top w:val="none" w:sz="0" w:space="0" w:color="auto"/>
        <w:left w:val="none" w:sz="0" w:space="0" w:color="auto"/>
        <w:bottom w:val="none" w:sz="0" w:space="0" w:color="auto"/>
        <w:right w:val="none" w:sz="0" w:space="0" w:color="auto"/>
      </w:divBdr>
    </w:div>
    <w:div w:id="876697103">
      <w:bodyDiv w:val="1"/>
      <w:marLeft w:val="0"/>
      <w:marRight w:val="0"/>
      <w:marTop w:val="0"/>
      <w:marBottom w:val="0"/>
      <w:divBdr>
        <w:top w:val="none" w:sz="0" w:space="0" w:color="auto"/>
        <w:left w:val="none" w:sz="0" w:space="0" w:color="auto"/>
        <w:bottom w:val="none" w:sz="0" w:space="0" w:color="auto"/>
        <w:right w:val="none" w:sz="0" w:space="0" w:color="auto"/>
      </w:divBdr>
      <w:divsChild>
        <w:div w:id="2078277887">
          <w:marLeft w:val="0"/>
          <w:marRight w:val="0"/>
          <w:marTop w:val="0"/>
          <w:marBottom w:val="0"/>
          <w:divBdr>
            <w:top w:val="none" w:sz="0" w:space="0" w:color="auto"/>
            <w:left w:val="none" w:sz="0" w:space="0" w:color="auto"/>
            <w:bottom w:val="none" w:sz="0" w:space="0" w:color="auto"/>
            <w:right w:val="none" w:sz="0" w:space="0" w:color="auto"/>
          </w:divBdr>
        </w:div>
        <w:div w:id="1189489366">
          <w:marLeft w:val="0"/>
          <w:marRight w:val="0"/>
          <w:marTop w:val="0"/>
          <w:marBottom w:val="0"/>
          <w:divBdr>
            <w:top w:val="none" w:sz="0" w:space="0" w:color="auto"/>
            <w:left w:val="none" w:sz="0" w:space="0" w:color="auto"/>
            <w:bottom w:val="none" w:sz="0" w:space="0" w:color="auto"/>
            <w:right w:val="none" w:sz="0" w:space="0" w:color="auto"/>
          </w:divBdr>
        </w:div>
        <w:div w:id="1480341912">
          <w:marLeft w:val="0"/>
          <w:marRight w:val="0"/>
          <w:marTop w:val="0"/>
          <w:marBottom w:val="0"/>
          <w:divBdr>
            <w:top w:val="none" w:sz="0" w:space="0" w:color="auto"/>
            <w:left w:val="none" w:sz="0" w:space="0" w:color="auto"/>
            <w:bottom w:val="none" w:sz="0" w:space="0" w:color="auto"/>
            <w:right w:val="none" w:sz="0" w:space="0" w:color="auto"/>
          </w:divBdr>
        </w:div>
        <w:div w:id="86392153">
          <w:marLeft w:val="0"/>
          <w:marRight w:val="0"/>
          <w:marTop w:val="0"/>
          <w:marBottom w:val="0"/>
          <w:divBdr>
            <w:top w:val="none" w:sz="0" w:space="0" w:color="auto"/>
            <w:left w:val="none" w:sz="0" w:space="0" w:color="auto"/>
            <w:bottom w:val="none" w:sz="0" w:space="0" w:color="auto"/>
            <w:right w:val="none" w:sz="0" w:space="0" w:color="auto"/>
          </w:divBdr>
        </w:div>
        <w:div w:id="418987632">
          <w:marLeft w:val="0"/>
          <w:marRight w:val="0"/>
          <w:marTop w:val="0"/>
          <w:marBottom w:val="0"/>
          <w:divBdr>
            <w:top w:val="none" w:sz="0" w:space="0" w:color="auto"/>
            <w:left w:val="none" w:sz="0" w:space="0" w:color="auto"/>
            <w:bottom w:val="none" w:sz="0" w:space="0" w:color="auto"/>
            <w:right w:val="none" w:sz="0" w:space="0" w:color="auto"/>
          </w:divBdr>
        </w:div>
        <w:div w:id="1845122914">
          <w:marLeft w:val="0"/>
          <w:marRight w:val="0"/>
          <w:marTop w:val="0"/>
          <w:marBottom w:val="0"/>
          <w:divBdr>
            <w:top w:val="none" w:sz="0" w:space="0" w:color="auto"/>
            <w:left w:val="none" w:sz="0" w:space="0" w:color="auto"/>
            <w:bottom w:val="none" w:sz="0" w:space="0" w:color="auto"/>
            <w:right w:val="none" w:sz="0" w:space="0" w:color="auto"/>
          </w:divBdr>
        </w:div>
        <w:div w:id="188582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9294-B51C-44BF-B7F3-707EDDA2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8840</Words>
  <Characters>48622</Characters>
  <Application>Microsoft Office Word</Application>
  <DocSecurity>0</DocSecurity>
  <Lines>405</Lines>
  <Paragraphs>114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Gastdozent</dc:creator>
  <cp:keywords/>
  <dc:description/>
  <cp:lastModifiedBy>Usuario</cp:lastModifiedBy>
  <cp:revision>2</cp:revision>
  <cp:lastPrinted>2017-10-10T12:00:00Z</cp:lastPrinted>
  <dcterms:created xsi:type="dcterms:W3CDTF">2018-01-04T18:09:00Z</dcterms:created>
  <dcterms:modified xsi:type="dcterms:W3CDTF">2018-01-04T18:09:00Z</dcterms:modified>
</cp:coreProperties>
</file>